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ED9" w:rsidRPr="00220ED9" w:rsidRDefault="00220ED9" w:rsidP="002325DE">
      <w:pPr>
        <w:jc w:val="center"/>
        <w:rPr>
          <w:rFonts w:ascii="Times New Roman" w:hAnsi="Times New Roman"/>
          <w:sz w:val="20"/>
          <w:szCs w:val="20"/>
        </w:rPr>
      </w:pPr>
      <w:r w:rsidRPr="00220ED9">
        <w:rPr>
          <w:rFonts w:ascii="Times New Roman" w:hAnsi="Times New Roman"/>
          <w:noProof/>
          <w:sz w:val="20"/>
          <w:szCs w:val="20"/>
        </w:rPr>
        <w:drawing>
          <wp:inline distT="0" distB="0" distL="0" distR="0">
            <wp:extent cx="2317750" cy="710129"/>
            <wp:effectExtent l="0" t="0" r="0" b="0"/>
            <wp:docPr id="1" name="Picture 5" descr="http://www.forgreenheat.org/resources/imgs/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orgreenheat.org/resources/imgs/logosmall.jpg"/>
                    <pic:cNvPicPr>
                      <a:picLocks noChangeAspect="1" noChangeArrowheads="1"/>
                    </pic:cNvPicPr>
                  </pic:nvPicPr>
                  <pic:blipFill>
                    <a:blip r:embed="rId8"/>
                    <a:srcRect/>
                    <a:stretch>
                      <a:fillRect/>
                    </a:stretch>
                  </pic:blipFill>
                  <pic:spPr bwMode="auto">
                    <a:xfrm>
                      <a:off x="0" y="0"/>
                      <a:ext cx="2330909" cy="714161"/>
                    </a:xfrm>
                    <a:prstGeom prst="rect">
                      <a:avLst/>
                    </a:prstGeom>
                    <a:noFill/>
                    <a:ln w="9525">
                      <a:noFill/>
                      <a:miter lim="800000"/>
                      <a:headEnd/>
                      <a:tailEnd/>
                    </a:ln>
                  </pic:spPr>
                </pic:pic>
              </a:graphicData>
            </a:graphic>
          </wp:inline>
        </w:drawing>
      </w:r>
      <w:r w:rsidR="000279DF">
        <w:rPr>
          <w:rFonts w:ascii="Times New Roman" w:hAnsi="Times New Roman"/>
          <w:sz w:val="20"/>
          <w:szCs w:val="20"/>
        </w:rPr>
        <w:tab/>
      </w:r>
      <w:r w:rsidR="000279DF">
        <w:rPr>
          <w:rFonts w:ascii="Times New Roman" w:hAnsi="Times New Roman"/>
          <w:sz w:val="20"/>
          <w:szCs w:val="20"/>
        </w:rPr>
        <w:tab/>
      </w:r>
      <w:r w:rsidR="000279DF">
        <w:rPr>
          <w:rFonts w:ascii="Times New Roman" w:hAnsi="Times New Roman"/>
          <w:sz w:val="20"/>
          <w:szCs w:val="20"/>
        </w:rPr>
        <w:tab/>
      </w:r>
      <w:r w:rsidR="002325DE">
        <w:rPr>
          <w:rFonts w:ascii="Times New Roman" w:hAnsi="Times New Roman"/>
          <w:noProof/>
          <w:sz w:val="20"/>
          <w:szCs w:val="20"/>
        </w:rPr>
        <w:drawing>
          <wp:inline distT="0" distB="0" distL="0" distR="0">
            <wp:extent cx="2216150" cy="679450"/>
            <wp:effectExtent l="0" t="0" r="0" b="0"/>
            <wp:docPr id="2" name="Picture 2" descr="C:\Users\John\Desktop\challeng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Desktop\challengelogo.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16150" cy="679450"/>
                    </a:xfrm>
                    <a:prstGeom prst="rect">
                      <a:avLst/>
                    </a:prstGeom>
                    <a:noFill/>
                    <a:ln>
                      <a:noFill/>
                    </a:ln>
                  </pic:spPr>
                </pic:pic>
              </a:graphicData>
            </a:graphic>
          </wp:inline>
        </w:drawing>
      </w:r>
    </w:p>
    <w:p w:rsidR="00220ED9" w:rsidRPr="00220ED9" w:rsidRDefault="00B4652B" w:rsidP="00043CC1">
      <w:pPr>
        <w:contextualSpacing/>
        <w:jc w:val="center"/>
        <w:rPr>
          <w:rFonts w:ascii="Times New Roman" w:hAnsi="Times New Roman"/>
          <w:b/>
          <w:sz w:val="36"/>
        </w:rPr>
      </w:pPr>
      <w:r>
        <w:rPr>
          <w:rFonts w:ascii="Times New Roman" w:hAnsi="Times New Roman"/>
          <w:b/>
          <w:sz w:val="36"/>
        </w:rPr>
        <w:t xml:space="preserve">Results of </w:t>
      </w:r>
      <w:r w:rsidR="00043CC1">
        <w:rPr>
          <w:rFonts w:ascii="Times New Roman" w:hAnsi="Times New Roman"/>
          <w:b/>
          <w:sz w:val="36"/>
        </w:rPr>
        <w:t>Next Generation Wood Stove Survey</w:t>
      </w:r>
    </w:p>
    <w:p w:rsidR="00220ED9" w:rsidRPr="00C23073" w:rsidRDefault="00043CC1" w:rsidP="00220ED9">
      <w:pPr>
        <w:contextualSpacing/>
        <w:jc w:val="center"/>
        <w:rPr>
          <w:rFonts w:ascii="Times New Roman" w:hAnsi="Times New Roman"/>
          <w:sz w:val="32"/>
          <w:szCs w:val="32"/>
        </w:rPr>
      </w:pPr>
      <w:r w:rsidRPr="00C23073">
        <w:rPr>
          <w:rFonts w:ascii="Times New Roman" w:hAnsi="Times New Roman"/>
          <w:sz w:val="32"/>
          <w:szCs w:val="32"/>
        </w:rPr>
        <w:t>August 2012</w:t>
      </w:r>
    </w:p>
    <w:p w:rsidR="00D24706" w:rsidRPr="00C23073" w:rsidRDefault="00D24706" w:rsidP="00220ED9">
      <w:pPr>
        <w:contextualSpacing/>
        <w:jc w:val="center"/>
        <w:rPr>
          <w:rFonts w:ascii="Times New Roman" w:hAnsi="Times New Roman"/>
          <w:sz w:val="32"/>
          <w:szCs w:val="32"/>
        </w:rPr>
      </w:pPr>
    </w:p>
    <w:p w:rsidR="00E95C19" w:rsidRDefault="00B85D3D">
      <w:pPr>
        <w:rPr>
          <w:rFonts w:ascii="Times New Roman" w:hAnsi="Times New Roman"/>
        </w:rPr>
      </w:pPr>
      <w:r>
        <w:rPr>
          <w:rFonts w:ascii="Times New Roman" w:hAnsi="Times New Roman"/>
        </w:rPr>
        <w:t>The Alliance for Green Heat took an informal survey of the readers of its newsletter in August 2012.  Si</w:t>
      </w:r>
      <w:r w:rsidR="00E95C19">
        <w:rPr>
          <w:rFonts w:ascii="Times New Roman" w:hAnsi="Times New Roman"/>
        </w:rPr>
        <w:t xml:space="preserve">xty two readers answered questions and gave their opinions </w:t>
      </w:r>
      <w:r w:rsidR="00353B67">
        <w:rPr>
          <w:rFonts w:ascii="Times New Roman" w:hAnsi="Times New Roman"/>
        </w:rPr>
        <w:t>about wood stove innovation and</w:t>
      </w:r>
      <w:r w:rsidR="00035504">
        <w:rPr>
          <w:rFonts w:ascii="Times New Roman" w:hAnsi="Times New Roman"/>
        </w:rPr>
        <w:t xml:space="preserve"> next generation wood stove technology</w:t>
      </w:r>
      <w:r w:rsidR="00E95C19">
        <w:rPr>
          <w:rFonts w:ascii="Times New Roman" w:hAnsi="Times New Roman"/>
        </w:rPr>
        <w:t>.</w:t>
      </w:r>
      <w:r w:rsidR="0043585D">
        <w:rPr>
          <w:rFonts w:ascii="Times New Roman" w:hAnsi="Times New Roman"/>
        </w:rPr>
        <w:t xml:space="preserve">  Click </w:t>
      </w:r>
      <w:hyperlink r:id="rId10" w:tgtFrame="_blank" w:history="1">
        <w:r w:rsidR="00C102B1">
          <w:rPr>
            <w:rStyle w:val="Hyperlink"/>
          </w:rPr>
          <w:t>here</w:t>
        </w:r>
      </w:hyperlink>
      <w:r w:rsidR="00C102B1">
        <w:t xml:space="preserve"> </w:t>
      </w:r>
      <w:r w:rsidR="00A8625B">
        <w:rPr>
          <w:rFonts w:ascii="Times New Roman" w:hAnsi="Times New Roman"/>
        </w:rPr>
        <w:t xml:space="preserve">for an analysis of the survey results comparing the responses of government and industry employees as well as those who heat with wood at home and those who do not.  </w:t>
      </w:r>
      <w:r w:rsidR="00267D38">
        <w:rPr>
          <w:rFonts w:ascii="Times New Roman" w:hAnsi="Times New Roman"/>
        </w:rPr>
        <w:t xml:space="preserve">The survey is probably most interesting because based on the emails of those who wanted the results sent to them, a majority of the respondents are key insiders in industry, EPA and state governments.  </w:t>
      </w:r>
    </w:p>
    <w:p w:rsidR="00A1215C" w:rsidRPr="00220ED9" w:rsidRDefault="00692541">
      <w:pPr>
        <w:rPr>
          <w:rFonts w:ascii="Times New Roman" w:hAnsi="Times New Roman"/>
          <w:b/>
        </w:rPr>
      </w:pPr>
      <w:r w:rsidRPr="00220ED9">
        <w:rPr>
          <w:rFonts w:ascii="Times New Roman" w:hAnsi="Times New Roman"/>
          <w:b/>
        </w:rPr>
        <w:t>Key Statistics:</w:t>
      </w:r>
    </w:p>
    <w:p w:rsidR="00A1215C" w:rsidRPr="00220ED9" w:rsidRDefault="00043CC1" w:rsidP="00A1215C">
      <w:pPr>
        <w:ind w:firstLine="720"/>
        <w:contextualSpacing/>
        <w:rPr>
          <w:rFonts w:ascii="Times New Roman" w:hAnsi="Times New Roman"/>
          <w:b/>
        </w:rPr>
      </w:pPr>
      <w:r>
        <w:rPr>
          <w:rFonts w:ascii="Times New Roman" w:hAnsi="Times New Roman"/>
        </w:rPr>
        <w:t>Number of Surveys Taken: 62</w:t>
      </w:r>
    </w:p>
    <w:p w:rsidR="002325DE" w:rsidRDefault="002325DE" w:rsidP="002325DE">
      <w:pPr>
        <w:contextualSpacing/>
        <w:rPr>
          <w:rFonts w:ascii="Times New Roman" w:hAnsi="Times New Roman"/>
          <w:b/>
        </w:rPr>
      </w:pPr>
    </w:p>
    <w:p w:rsidR="002325DE" w:rsidRDefault="002325DE" w:rsidP="002325DE">
      <w:pPr>
        <w:rPr>
          <w:rFonts w:ascii="Times New Roman" w:hAnsi="Times New Roman"/>
          <w:b/>
        </w:rPr>
      </w:pPr>
      <w:r>
        <w:rPr>
          <w:rFonts w:ascii="Times New Roman" w:hAnsi="Times New Roman"/>
          <w:b/>
        </w:rPr>
        <w:t>Survey Demographics</w:t>
      </w:r>
      <w:r w:rsidRPr="00220ED9">
        <w:rPr>
          <w:rFonts w:ascii="Times New Roman" w:hAnsi="Times New Roman"/>
          <w:b/>
        </w:rPr>
        <w:t>:</w:t>
      </w:r>
    </w:p>
    <w:p w:rsidR="00D24706" w:rsidRPr="00604A90" w:rsidRDefault="00353B67" w:rsidP="00604A90">
      <w:pPr>
        <w:jc w:val="center"/>
        <w:rPr>
          <w:rFonts w:ascii="Times New Roman" w:hAnsi="Times New Roman"/>
          <w:b/>
        </w:rPr>
      </w:pPr>
      <w:r>
        <w:rPr>
          <w:noProof/>
        </w:rPr>
        <w:drawing>
          <wp:inline distT="0" distB="0" distL="0" distR="0">
            <wp:extent cx="3962400" cy="2362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C56D4" w:rsidRDefault="00C23073" w:rsidP="00C23073">
      <w:pPr>
        <w:jc w:val="center"/>
        <w:rPr>
          <w:rFonts w:ascii="Times New Roman" w:hAnsi="Times New Roman"/>
          <w:b/>
        </w:rPr>
      </w:pPr>
      <w:r>
        <w:rPr>
          <w:noProof/>
        </w:rPr>
        <w:drawing>
          <wp:inline distT="0" distB="0" distL="0" distR="0">
            <wp:extent cx="3933825" cy="2219325"/>
            <wp:effectExtent l="0" t="0" r="9525"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Start w:id="0" w:name="_GoBack"/>
      <w:bookmarkEnd w:id="0"/>
      <w:r w:rsidR="00BC56D4">
        <w:rPr>
          <w:rFonts w:ascii="Times New Roman" w:hAnsi="Times New Roman"/>
          <w:b/>
        </w:rPr>
        <w:br w:type="page"/>
      </w:r>
    </w:p>
    <w:p w:rsidR="001B2472" w:rsidRPr="00220ED9" w:rsidRDefault="00043CC1">
      <w:pPr>
        <w:rPr>
          <w:rFonts w:ascii="Times New Roman" w:hAnsi="Times New Roman"/>
          <w:b/>
        </w:rPr>
      </w:pPr>
      <w:r>
        <w:rPr>
          <w:rFonts w:ascii="Times New Roman" w:hAnsi="Times New Roman"/>
          <w:b/>
        </w:rPr>
        <w:lastRenderedPageBreak/>
        <w:t>Results:</w:t>
      </w:r>
    </w:p>
    <w:p w:rsidR="00C23073" w:rsidRPr="00220ED9" w:rsidRDefault="005A3283" w:rsidP="00BC56D4">
      <w:pPr>
        <w:tabs>
          <w:tab w:val="left" w:pos="450"/>
          <w:tab w:val="left" w:pos="900"/>
        </w:tabs>
        <w:rPr>
          <w:rFonts w:ascii="Times New Roman" w:hAnsi="Times New Roman"/>
        </w:rPr>
      </w:pPr>
      <w:r>
        <w:rPr>
          <w:noProof/>
        </w:rPr>
        <w:drawing>
          <wp:inline distT="0" distB="0" distL="0" distR="0">
            <wp:extent cx="5648325" cy="2743200"/>
            <wp:effectExtent l="0" t="0" r="952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279DF" w:rsidRDefault="00344CB1" w:rsidP="002325DE">
      <w:pPr>
        <w:tabs>
          <w:tab w:val="left" w:pos="450"/>
          <w:tab w:val="left" w:pos="900"/>
        </w:tabs>
        <w:rPr>
          <w:rFonts w:ascii="Times New Roman" w:hAnsi="Times New Roman"/>
        </w:rPr>
      </w:pPr>
      <w:r>
        <w:rPr>
          <w:rFonts w:ascii="Times New Roman" w:hAnsi="Times New Roman"/>
          <w:noProof/>
        </w:rPr>
        <w:pict>
          <v:shapetype id="_x0000_t202" coordsize="21600,21600" o:spt="202" path="m,l,21600r21600,l21600,xe">
            <v:stroke joinstyle="miter"/>
            <v:path gradientshapeok="t" o:connecttype="rect"/>
          </v:shapetype>
          <v:shape id="Text Box 2" o:spid="_x0000_s1026" type="#_x0000_t202" style="position:absolute;margin-left:-.75pt;margin-top:.9pt;width:450pt;height:449.25pt;z-index:251658240;visibility:visible" wrapcoords="-36 -36 -36 21564 21636 21564 21636 -36 -36 -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" filled="f" strokecolor="black [3213]">
            <v:textbox inset=",7.2pt,,7.2pt">
              <w:txbxContent>
                <w:p w:rsidR="00B85D3D" w:rsidRDefault="00B85D3D">
                  <w:pPr>
                    <w:rPr>
                      <w:b/>
                    </w:rPr>
                  </w:pPr>
                  <w:r>
                    <w:rPr>
                      <w:b/>
                    </w:rPr>
                    <w:t>Selected Comments</w:t>
                  </w:r>
                </w:p>
                <w:p w:rsidR="00134215" w:rsidRDefault="00B85D3D" w:rsidP="00AA65E7">
                  <w:pPr>
                    <w:contextualSpacing/>
                  </w:pPr>
                  <w:r w:rsidRPr="00AA65E7">
                    <w:sym w:font="Symbol" w:char="F0B7"/>
                  </w:r>
                  <w:r>
                    <w:t xml:space="preserve"> “We need to encourage the change-out of older dirtier burning stoves, not mandate a 'super stove'.  This will do more to clean up air sheds, while keeping prices within reach of average consumers.”</w:t>
                  </w:r>
                </w:p>
                <w:p w:rsidR="00134215" w:rsidRPr="00AA65E7" w:rsidRDefault="00B85D3D" w:rsidP="00AA65E7">
                  <w:pPr>
                    <w:contextualSpacing/>
                  </w:pPr>
                  <w:r w:rsidRPr="00AA65E7">
                    <w:sym w:font="Symbol" w:char="F0B7"/>
                  </w:r>
                  <w:r>
                    <w:t xml:space="preserve"> “If we could get everyone to use the most recent technology, wood stoves would be the least of our worries when it comes to both pollution and health.”</w:t>
                  </w:r>
                </w:p>
                <w:p w:rsidR="00134215" w:rsidRDefault="00B85D3D" w:rsidP="00AA65E7">
                  <w:pPr>
                    <w:contextualSpacing/>
                  </w:pPr>
                  <w:r w:rsidRPr="00AA65E7">
                    <w:sym w:font="Symbol" w:char="F0B7"/>
                  </w:r>
                  <w:r>
                    <w:t xml:space="preserve"> “If the industry doesn't manufacture cleaner, more reliable stoves, then consumers will abandon this industry for cleaner products that work better and don't harm their neighbors.”</w:t>
                  </w:r>
                </w:p>
                <w:p w:rsidR="00134215" w:rsidRDefault="00B85D3D" w:rsidP="00AA65E7">
                  <w:pPr>
                    <w:contextualSpacing/>
                  </w:pPr>
                  <w:r w:rsidRPr="00AA65E7">
                    <w:sym w:font="Symbol" w:char="F0B7"/>
                  </w:r>
                  <w:r>
                    <w:t xml:space="preserve"> “If improved technology is to be developed, efforts have to be made to hold down costs.  Otherwise, there is a disincentive for people to use wood and the danger exists that low income folks may be disenfranchised.” </w:t>
                  </w:r>
                </w:p>
                <w:p w:rsidR="00134215" w:rsidRDefault="00B85D3D" w:rsidP="00C54F86">
                  <w:pPr>
                    <w:contextualSpacing/>
                  </w:pPr>
                  <w:r>
                    <w:t xml:space="preserve"> </w:t>
                  </w:r>
                  <w:r w:rsidRPr="00AA65E7">
                    <w:sym w:font="Symbol" w:char="F0B7"/>
                  </w:r>
                  <w:r>
                    <w:t xml:space="preserve"> “I think the emphasis should be on shifting to the existing technology of masonry heaters!  Perhaps rapid technological innovation would be well spent on bringing down the $$$ </w:t>
                  </w:r>
                  <w:proofErr w:type="spellStart"/>
                  <w:r>
                    <w:t>pricetag</w:t>
                  </w:r>
                  <w:proofErr w:type="spellEnd"/>
                  <w:r>
                    <w:t xml:space="preserve"> for masonry heaters, so more people could afford to switch.”</w:t>
                  </w:r>
                </w:p>
                <w:p w:rsidR="00134215" w:rsidRDefault="00B85D3D" w:rsidP="00134215">
                  <w:pPr>
                    <w:contextualSpacing/>
                  </w:pPr>
                  <w:r w:rsidRPr="00AA65E7">
                    <w:sym w:font="Symbol" w:char="F0B7"/>
                  </w:r>
                  <w:r>
                    <w:t xml:space="preserve"> “We need to try to incentivize getting not only lab tested stoves cleaner stoves to the market, but ones that reduce operator error.” </w:t>
                  </w:r>
                </w:p>
                <w:p w:rsidR="00134215" w:rsidRDefault="00134215" w:rsidP="00134215">
                  <w:pPr>
                    <w:contextualSpacing/>
                  </w:pPr>
                  <w:r w:rsidRPr="00AA65E7">
                    <w:sym w:font="Symbol" w:char="F0B7"/>
                  </w:r>
                  <w:r>
                    <w:t xml:space="preserve"> “It all depends upon EPA and state air regulators and the degree to which they regulate.  I think that consumers are mostly satisfied with the wood stoves that are now available.”</w:t>
                  </w:r>
                </w:p>
                <w:p w:rsidR="006F293E" w:rsidRDefault="006F293E" w:rsidP="006F293E">
                  <w:pPr>
                    <w:contextualSpacing/>
                  </w:pPr>
                  <w:r w:rsidRPr="00AA65E7">
                    <w:sym w:font="Symbol" w:char="F0B7"/>
                  </w:r>
                  <w:r>
                    <w:t xml:space="preserve"> “In the wrong hands all wood stoves can be polluting.  All stoves should have a double burn and have particulate filters on their chimneys.  The man who developed a cook stove that used tiny amounts of wood and no smoke has the right technology.  Wood stoves should not be in urban environments where houses are close together.”</w:t>
                  </w:r>
                </w:p>
                <w:p w:rsidR="006F293E" w:rsidRDefault="006F293E" w:rsidP="006F293E">
                  <w:pPr>
                    <w:contextualSpacing/>
                  </w:pPr>
                  <w:r w:rsidRPr="00AA65E7">
                    <w:sym w:font="Symbol" w:char="F0B7"/>
                  </w:r>
                  <w:r>
                    <w:t xml:space="preserve"> “Put more emphasis on getting pre EPA appliances out of use; such as not being able to sell a home with an older appliance in it. The older appliance must be scrapped.”</w:t>
                  </w:r>
                </w:p>
                <w:p w:rsidR="006F293E" w:rsidRDefault="006F293E" w:rsidP="006F293E">
                  <w:pPr>
                    <w:contextualSpacing/>
                  </w:pPr>
                  <w:r w:rsidRPr="00AA65E7">
                    <w:sym w:font="Symbol" w:char="F0B7"/>
                  </w:r>
                  <w:r>
                    <w:t xml:space="preserve"> “EPA must make their test protocol adaptable to the way a new stove is designed to be burned.”</w:t>
                  </w:r>
                </w:p>
                <w:p w:rsidR="006F293E" w:rsidRDefault="006F293E" w:rsidP="006F293E">
                  <w:pPr>
                    <w:contextualSpacing/>
                  </w:pPr>
                </w:p>
                <w:p w:rsidR="006F293E" w:rsidRDefault="006F293E" w:rsidP="00134215">
                  <w:pPr>
                    <w:contextualSpacing/>
                  </w:pPr>
                </w:p>
                <w:p w:rsidR="006F293E" w:rsidRDefault="006F293E" w:rsidP="00134215">
                  <w:pPr>
                    <w:contextualSpacing/>
                  </w:pPr>
                </w:p>
                <w:p w:rsidR="00134215" w:rsidRDefault="00134215" w:rsidP="005B230F">
                  <w:pPr>
                    <w:contextualSpacing/>
                  </w:pPr>
                </w:p>
                <w:p w:rsidR="00134215" w:rsidRDefault="00134215" w:rsidP="005B230F">
                  <w:pPr>
                    <w:contextualSpacing/>
                  </w:pPr>
                </w:p>
                <w:p w:rsidR="00134215" w:rsidRDefault="00134215" w:rsidP="005B230F">
                  <w:pPr>
                    <w:contextualSpacing/>
                  </w:pPr>
                </w:p>
                <w:p w:rsidR="00134215" w:rsidRPr="00AA65E7" w:rsidRDefault="00134215" w:rsidP="005B230F">
                  <w:pPr>
                    <w:contextualSpacing/>
                  </w:pPr>
                </w:p>
                <w:p w:rsidR="00B85D3D" w:rsidRDefault="00B85D3D" w:rsidP="00C54F86">
                  <w:pPr>
                    <w:contextualSpacing/>
                  </w:pPr>
                </w:p>
                <w:p w:rsidR="00B85D3D" w:rsidRDefault="00B85D3D" w:rsidP="00C54F86">
                  <w:pPr>
                    <w:contextualSpacing/>
                  </w:pPr>
                </w:p>
                <w:p w:rsidR="00B85D3D" w:rsidRDefault="00B85D3D" w:rsidP="00AA65E7">
                  <w:pPr>
                    <w:contextualSpacing/>
                  </w:pPr>
                </w:p>
                <w:p w:rsidR="00B85D3D" w:rsidRDefault="00B85D3D"/>
                <w:p w:rsidR="00B85D3D" w:rsidRPr="00257354" w:rsidRDefault="00B85D3D">
                  <w:pPr>
                    <w:rPr>
                      <w:b/>
                    </w:rPr>
                  </w:pPr>
                  <w:r>
                    <w:t xml:space="preserve"> </w:t>
                  </w:r>
                </w:p>
              </w:txbxContent>
            </v:textbox>
            <w10:wrap type="tight"/>
          </v:shape>
        </w:pict>
      </w:r>
    </w:p>
    <w:p w:rsidR="000279DF" w:rsidRDefault="000279DF" w:rsidP="002325DE">
      <w:pPr>
        <w:tabs>
          <w:tab w:val="left" w:pos="450"/>
          <w:tab w:val="left" w:pos="900"/>
        </w:tabs>
        <w:rPr>
          <w:rFonts w:ascii="Times New Roman" w:hAnsi="Times New Roman"/>
        </w:rPr>
      </w:pPr>
    </w:p>
    <w:p w:rsidR="000279DF" w:rsidRDefault="000279DF" w:rsidP="002325DE">
      <w:pPr>
        <w:tabs>
          <w:tab w:val="left" w:pos="450"/>
          <w:tab w:val="left" w:pos="900"/>
        </w:tabs>
        <w:rPr>
          <w:rFonts w:ascii="Times New Roman" w:hAnsi="Times New Roman"/>
        </w:rPr>
      </w:pPr>
    </w:p>
    <w:p w:rsidR="000279DF" w:rsidRDefault="000279DF" w:rsidP="002325DE">
      <w:pPr>
        <w:tabs>
          <w:tab w:val="left" w:pos="450"/>
          <w:tab w:val="left" w:pos="900"/>
        </w:tabs>
        <w:rPr>
          <w:rFonts w:ascii="Times New Roman" w:hAnsi="Times New Roman"/>
        </w:rPr>
      </w:pPr>
    </w:p>
    <w:p w:rsidR="000279DF" w:rsidRDefault="000279DF" w:rsidP="002325DE">
      <w:pPr>
        <w:tabs>
          <w:tab w:val="left" w:pos="450"/>
          <w:tab w:val="left" w:pos="900"/>
        </w:tabs>
        <w:rPr>
          <w:rFonts w:ascii="Times New Roman" w:hAnsi="Times New Roman"/>
        </w:rPr>
      </w:pPr>
    </w:p>
    <w:p w:rsidR="000279DF" w:rsidRDefault="000279DF" w:rsidP="002325DE">
      <w:pPr>
        <w:tabs>
          <w:tab w:val="left" w:pos="450"/>
          <w:tab w:val="left" w:pos="900"/>
        </w:tabs>
        <w:rPr>
          <w:rFonts w:ascii="Times New Roman" w:hAnsi="Times New Roman"/>
        </w:rPr>
      </w:pPr>
    </w:p>
    <w:p w:rsidR="00C54F86" w:rsidRDefault="00C54F86" w:rsidP="002325DE">
      <w:pPr>
        <w:tabs>
          <w:tab w:val="left" w:pos="450"/>
          <w:tab w:val="left" w:pos="900"/>
        </w:tabs>
        <w:rPr>
          <w:rFonts w:ascii="Times New Roman" w:hAnsi="Times New Roman"/>
        </w:rPr>
      </w:pPr>
    </w:p>
    <w:p w:rsidR="005A3283" w:rsidRDefault="005A3283" w:rsidP="002325DE">
      <w:pPr>
        <w:tabs>
          <w:tab w:val="left" w:pos="450"/>
          <w:tab w:val="left" w:pos="900"/>
        </w:tabs>
        <w:rPr>
          <w:rFonts w:ascii="Times New Roman" w:hAnsi="Times New Roman"/>
        </w:rPr>
      </w:pPr>
    </w:p>
    <w:p w:rsidR="005A3283" w:rsidRDefault="005A3283" w:rsidP="002325DE">
      <w:pPr>
        <w:tabs>
          <w:tab w:val="left" w:pos="450"/>
          <w:tab w:val="left" w:pos="900"/>
        </w:tabs>
        <w:rPr>
          <w:rFonts w:ascii="Times New Roman" w:hAnsi="Times New Roman"/>
        </w:rPr>
      </w:pPr>
    </w:p>
    <w:p w:rsidR="005A3283" w:rsidRDefault="005A3283" w:rsidP="002325DE">
      <w:pPr>
        <w:tabs>
          <w:tab w:val="left" w:pos="450"/>
          <w:tab w:val="left" w:pos="900"/>
        </w:tabs>
        <w:rPr>
          <w:rFonts w:ascii="Times New Roman" w:hAnsi="Times New Roman"/>
        </w:rPr>
      </w:pPr>
    </w:p>
    <w:p w:rsidR="005A3283" w:rsidRDefault="005A3283" w:rsidP="002325DE">
      <w:pPr>
        <w:tabs>
          <w:tab w:val="left" w:pos="450"/>
          <w:tab w:val="left" w:pos="900"/>
        </w:tabs>
        <w:rPr>
          <w:rFonts w:ascii="Times New Roman" w:hAnsi="Times New Roman"/>
        </w:rPr>
      </w:pPr>
    </w:p>
    <w:p w:rsidR="005A3283" w:rsidRDefault="005A3283" w:rsidP="002325DE">
      <w:pPr>
        <w:tabs>
          <w:tab w:val="left" w:pos="450"/>
          <w:tab w:val="left" w:pos="900"/>
        </w:tabs>
        <w:rPr>
          <w:rFonts w:ascii="Times New Roman" w:hAnsi="Times New Roman"/>
        </w:rPr>
      </w:pPr>
    </w:p>
    <w:p w:rsidR="00C23073" w:rsidRDefault="00C23073" w:rsidP="002325DE">
      <w:pPr>
        <w:tabs>
          <w:tab w:val="left" w:pos="450"/>
          <w:tab w:val="left" w:pos="900"/>
        </w:tabs>
      </w:pPr>
    </w:p>
    <w:p w:rsidR="00C23073" w:rsidRDefault="00C23073">
      <w:r>
        <w:br w:type="page"/>
      </w:r>
    </w:p>
    <w:p w:rsidR="00145B62" w:rsidRDefault="00145B62" w:rsidP="002325DE">
      <w:pPr>
        <w:tabs>
          <w:tab w:val="left" w:pos="450"/>
          <w:tab w:val="left" w:pos="900"/>
        </w:tabs>
      </w:pPr>
    </w:p>
    <w:p w:rsidR="00145B62" w:rsidRDefault="00C23073" w:rsidP="002325DE">
      <w:pPr>
        <w:tabs>
          <w:tab w:val="left" w:pos="450"/>
          <w:tab w:val="left" w:pos="900"/>
        </w:tabs>
      </w:pPr>
      <w:r>
        <w:rPr>
          <w:noProof/>
        </w:rPr>
        <w:drawing>
          <wp:inline distT="0" distB="0" distL="0" distR="0">
            <wp:extent cx="5876925" cy="2743200"/>
            <wp:effectExtent l="0" t="0" r="9525"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446DD" w:rsidRDefault="00344CB1" w:rsidP="002325DE">
      <w:pPr>
        <w:tabs>
          <w:tab w:val="left" w:pos="450"/>
          <w:tab w:val="left" w:pos="900"/>
        </w:tabs>
      </w:pPr>
      <w:r w:rsidRPr="00344CB1">
        <w:rPr>
          <w:rFonts w:ascii="Times New Roman" w:hAnsi="Times New Roman"/>
          <w:noProof/>
        </w:rPr>
        <w:pict>
          <v:shape id="Text Box 4" o:spid="_x0000_s1027" type="#_x0000_t202" style="position:absolute;margin-left:0;margin-top:7.95pt;width:6in;height:128.25pt;z-index:251659264;visibility:visible" wrapcoords="-38 -126 -38 21474 21638 21474 21638 -126 -38 -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" filled="f" strokecolor="black [3213]">
            <v:textbox inset=",7.2pt,,7.2pt">
              <w:txbxContent>
                <w:p w:rsidR="00B85D3D" w:rsidRDefault="00B85D3D">
                  <w:pPr>
                    <w:rPr>
                      <w:b/>
                    </w:rPr>
                  </w:pPr>
                  <w:r w:rsidRPr="0059682C">
                    <w:rPr>
                      <w:b/>
                    </w:rPr>
                    <w:t>Other</w:t>
                  </w:r>
                  <w:r>
                    <w:rPr>
                      <w:b/>
                    </w:rPr>
                    <w:t xml:space="preserve"> barriers to wood stove innovation</w:t>
                  </w:r>
                  <w:r w:rsidR="00134215">
                    <w:rPr>
                      <w:b/>
                    </w:rPr>
                    <w:t>:</w:t>
                  </w:r>
                  <w:r w:rsidRPr="0059682C">
                    <w:rPr>
                      <w:b/>
                    </w:rPr>
                    <w:t xml:space="preserve"> </w:t>
                  </w:r>
                </w:p>
                <w:p w:rsidR="00134215" w:rsidRPr="002D4432" w:rsidRDefault="00B85D3D" w:rsidP="00BA1579">
                  <w:pPr>
                    <w:tabs>
                      <w:tab w:val="left" w:pos="3960"/>
                    </w:tabs>
                    <w:contextualSpacing/>
                  </w:pPr>
                  <w:r w:rsidRPr="00AA65E7">
                    <w:sym w:font="Symbol" w:char="F0B7"/>
                  </w:r>
                  <w:r>
                    <w:t xml:space="preserve"> “Industry is fearful of moving forward.  Government needs to place incentives on more efficient products.”</w:t>
                  </w:r>
                </w:p>
                <w:p w:rsidR="00134215" w:rsidRPr="002D4432" w:rsidRDefault="00B85D3D" w:rsidP="00BA1579">
                  <w:pPr>
                    <w:tabs>
                      <w:tab w:val="left" w:pos="3960"/>
                    </w:tabs>
                    <w:contextualSpacing/>
                  </w:pPr>
                  <w:r w:rsidRPr="00AA65E7">
                    <w:sym w:font="Symbol" w:char="F0B7"/>
                  </w:r>
                  <w:r>
                    <w:t xml:space="preserve"> “The costs associated with getting all of these technological advances in people's homes are prohibitive.  Having the old inefficient stoves out there in use further tarnishes the image of wood stoves as a viable heat source.”</w:t>
                  </w:r>
                </w:p>
                <w:p w:rsidR="00B85D3D" w:rsidRDefault="00B85D3D" w:rsidP="00BA1579">
                  <w:pPr>
                    <w:tabs>
                      <w:tab w:val="left" w:pos="3960"/>
                    </w:tabs>
                    <w:contextualSpacing/>
                  </w:pPr>
                  <w:r w:rsidRPr="00AA65E7">
                    <w:sym w:font="Symbol" w:char="F0B7"/>
                  </w:r>
                  <w:r>
                    <w:t xml:space="preserve"> “Creativity and no mandate for near zero emissions/particulates.”</w:t>
                  </w:r>
                </w:p>
                <w:p w:rsidR="00666D19" w:rsidRDefault="00666D19" w:rsidP="00BA1579">
                  <w:pPr>
                    <w:tabs>
                      <w:tab w:val="left" w:pos="3960"/>
                    </w:tabs>
                    <w:contextualSpacing/>
                  </w:pPr>
                </w:p>
                <w:p w:rsidR="00B85D3D" w:rsidRDefault="00B85D3D" w:rsidP="00BA1579">
                  <w:pPr>
                    <w:tabs>
                      <w:tab w:val="left" w:pos="3960"/>
                    </w:tabs>
                    <w:contextualSpacing/>
                  </w:pPr>
                </w:p>
                <w:p w:rsidR="00B85D3D" w:rsidRDefault="00B85D3D" w:rsidP="00BA1579">
                  <w:pPr>
                    <w:tabs>
                      <w:tab w:val="left" w:pos="3960"/>
                    </w:tabs>
                    <w:contextualSpacing/>
                  </w:pPr>
                </w:p>
                <w:p w:rsidR="00B85D3D" w:rsidRDefault="00B85D3D" w:rsidP="00BA1579">
                  <w:pPr>
                    <w:tabs>
                      <w:tab w:val="left" w:pos="3960"/>
                    </w:tabs>
                    <w:contextualSpacing/>
                  </w:pPr>
                </w:p>
                <w:p w:rsidR="00B85D3D" w:rsidRPr="0059682C" w:rsidRDefault="00B85D3D" w:rsidP="00BA1579">
                  <w:pPr>
                    <w:tabs>
                      <w:tab w:val="left" w:pos="3960"/>
                    </w:tabs>
                    <w:contextualSpacing/>
                    <w:rPr>
                      <w:b/>
                    </w:rPr>
                  </w:pPr>
                </w:p>
              </w:txbxContent>
            </v:textbox>
            <w10:wrap type="tight"/>
          </v:shape>
        </w:pict>
      </w:r>
    </w:p>
    <w:p w:rsidR="006446DD" w:rsidRDefault="006446DD" w:rsidP="002325DE">
      <w:pPr>
        <w:tabs>
          <w:tab w:val="left" w:pos="450"/>
          <w:tab w:val="left" w:pos="900"/>
        </w:tabs>
      </w:pPr>
    </w:p>
    <w:p w:rsidR="00145B62" w:rsidRDefault="00145B62" w:rsidP="002325DE">
      <w:pPr>
        <w:tabs>
          <w:tab w:val="left" w:pos="450"/>
          <w:tab w:val="left" w:pos="900"/>
        </w:tabs>
      </w:pPr>
    </w:p>
    <w:p w:rsidR="00145B62" w:rsidRPr="00220ED9" w:rsidRDefault="00145B62" w:rsidP="002325DE">
      <w:pPr>
        <w:tabs>
          <w:tab w:val="left" w:pos="450"/>
          <w:tab w:val="left" w:pos="900"/>
        </w:tabs>
        <w:rPr>
          <w:rFonts w:ascii="Times New Roman" w:hAnsi="Times New Roman"/>
        </w:rPr>
      </w:pPr>
    </w:p>
    <w:p w:rsidR="00BA1579" w:rsidRDefault="00BA1579" w:rsidP="002325DE">
      <w:pPr>
        <w:tabs>
          <w:tab w:val="left" w:pos="450"/>
          <w:tab w:val="left" w:pos="900"/>
        </w:tabs>
        <w:rPr>
          <w:rFonts w:ascii="Times New Roman" w:hAnsi="Times New Roman"/>
        </w:rPr>
      </w:pPr>
    </w:p>
    <w:p w:rsidR="006446DD" w:rsidRDefault="006446DD" w:rsidP="002325DE">
      <w:pPr>
        <w:tabs>
          <w:tab w:val="left" w:pos="450"/>
          <w:tab w:val="left" w:pos="900"/>
        </w:tabs>
        <w:rPr>
          <w:rFonts w:ascii="Times New Roman" w:hAnsi="Times New Roman"/>
        </w:rPr>
      </w:pPr>
    </w:p>
    <w:p w:rsidR="00604A90" w:rsidRDefault="00604A90" w:rsidP="002325DE">
      <w:pPr>
        <w:tabs>
          <w:tab w:val="left" w:pos="450"/>
          <w:tab w:val="left" w:pos="900"/>
        </w:tabs>
        <w:rPr>
          <w:rFonts w:ascii="Times New Roman" w:hAnsi="Times New Roman"/>
        </w:rPr>
      </w:pPr>
    </w:p>
    <w:p w:rsidR="005A3283" w:rsidRPr="00220ED9" w:rsidRDefault="005A3283" w:rsidP="005A3283">
      <w:pPr>
        <w:tabs>
          <w:tab w:val="left" w:pos="450"/>
          <w:tab w:val="left" w:pos="900"/>
        </w:tabs>
        <w:jc w:val="center"/>
        <w:rPr>
          <w:rFonts w:ascii="Times New Roman" w:hAnsi="Times New Roman"/>
        </w:rPr>
      </w:pPr>
      <w:r>
        <w:rPr>
          <w:noProof/>
        </w:rPr>
        <w:drawing>
          <wp:inline distT="0" distB="0" distL="0" distR="0">
            <wp:extent cx="5610225" cy="282892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A3283" w:rsidRPr="00276611" w:rsidRDefault="005C696D" w:rsidP="005C696D">
      <w:pPr>
        <w:tabs>
          <w:tab w:val="left" w:pos="450"/>
          <w:tab w:val="left" w:pos="900"/>
        </w:tabs>
        <w:jc w:val="center"/>
      </w:pPr>
      <w:r>
        <w:rPr>
          <w:noProof/>
        </w:rPr>
        <w:lastRenderedPageBreak/>
        <w:drawing>
          <wp:inline distT="0" distB="0" distL="0" distR="0">
            <wp:extent cx="5619750" cy="2743200"/>
            <wp:effectExtent l="0" t="0" r="19050" b="190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90D04" w:rsidRDefault="00344CB1" w:rsidP="002325DE">
      <w:pPr>
        <w:tabs>
          <w:tab w:val="left" w:pos="450"/>
          <w:tab w:val="left" w:pos="900"/>
        </w:tabs>
        <w:contextualSpacing/>
        <w:rPr>
          <w:rStyle w:val="notranslate"/>
        </w:rPr>
      </w:pPr>
      <w:r w:rsidRPr="00344CB1">
        <w:rPr>
          <w:rFonts w:ascii="Times New Roman" w:hAnsi="Times New Roman"/>
          <w:noProof/>
        </w:rPr>
        <w:pict>
          <v:shape id="Text Box 5" o:spid="_x0000_s1028" type="#_x0000_t202" style="position:absolute;margin-left:3.75pt;margin-top:3.5pt;width:6in;height:170.25pt;z-index:251662336;visibility:visible" wrapcoords="-38 -95 -38 21505 21638 21505 21638 -95 -38 -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" filled="f" strokecolor="black [3213]">
            <v:textbox inset=",7.2pt,,7.2pt">
              <w:txbxContent>
                <w:p w:rsidR="00666D19" w:rsidRDefault="00666D19" w:rsidP="00666D19">
                  <w:pPr>
                    <w:rPr>
                      <w:b/>
                    </w:rPr>
                  </w:pPr>
                  <w:r>
                    <w:rPr>
                      <w:b/>
                    </w:rPr>
                    <w:t xml:space="preserve">Selected Comments: </w:t>
                  </w:r>
                </w:p>
                <w:p w:rsidR="00666D19" w:rsidRPr="002D4432" w:rsidRDefault="00666D19" w:rsidP="00666D19">
                  <w:pPr>
                    <w:contextualSpacing/>
                  </w:pPr>
                  <w:r w:rsidRPr="00AA65E7">
                    <w:sym w:font="Symbol" w:char="F0B7"/>
                  </w:r>
                  <w:r>
                    <w:t xml:space="preserve"> “Test methods are not ready for this. It will be years before this could be implemented fairly.”</w:t>
                  </w:r>
                </w:p>
                <w:p w:rsidR="00666D19" w:rsidRDefault="00666D19" w:rsidP="00666D19">
                  <w:pPr>
                    <w:contextualSpacing/>
                  </w:pPr>
                  <w:r w:rsidRPr="00AA65E7">
                    <w:sym w:font="Symbol" w:char="F0B7"/>
                  </w:r>
                  <w:r>
                    <w:t xml:space="preserve"> “Outright cash incentives or purchase incentives are not good; behavioral incentives that tie with mortgage or access to finance make better sense.”</w:t>
                  </w:r>
                </w:p>
                <w:p w:rsidR="00666D19" w:rsidRDefault="00666D19" w:rsidP="00666D19">
                  <w:pPr>
                    <w:contextualSpacing/>
                  </w:pPr>
                  <w:r w:rsidRPr="00AA65E7">
                    <w:sym w:font="Symbol" w:char="F0B7"/>
                  </w:r>
                  <w:r>
                    <w:t xml:space="preserve"> “So called </w:t>
                  </w:r>
                  <w:proofErr w:type="spellStart"/>
                  <w:r>
                    <w:t>cleanstoves</w:t>
                  </w:r>
                  <w:proofErr w:type="spellEnd"/>
                  <w:r>
                    <w:t xml:space="preserve"> are really dirty, do not meet standards and guidelines much less provide safety factors.”</w:t>
                  </w:r>
                </w:p>
                <w:p w:rsidR="002D4432" w:rsidRDefault="002D4432" w:rsidP="002D4432">
                  <w:pPr>
                    <w:contextualSpacing/>
                  </w:pPr>
                  <w:r w:rsidRPr="00AA65E7">
                    <w:sym w:font="Symbol" w:char="F0B7"/>
                  </w:r>
                  <w:r>
                    <w:t xml:space="preserve"> “Yes, but people need to be educated on how to use efficient stoves.”</w:t>
                  </w:r>
                </w:p>
                <w:p w:rsidR="002D4432" w:rsidRDefault="002D4432" w:rsidP="002D4432">
                  <w:pPr>
                    <w:contextualSpacing/>
                  </w:pPr>
                  <w:r w:rsidRPr="00AA65E7">
                    <w:sym w:font="Symbol" w:char="F0B7"/>
                  </w:r>
                  <w:r>
                    <w:t xml:space="preserve"> “Make the incentive to get rid of older appliances, such as manufacturers not being able to make or sell parts for pre EPA appliances.”</w:t>
                  </w:r>
                </w:p>
                <w:p w:rsidR="002D4432" w:rsidRDefault="002D4432" w:rsidP="002D4432">
                  <w:pPr>
                    <w:contextualSpacing/>
                  </w:pPr>
                </w:p>
                <w:p w:rsidR="002D4432" w:rsidRPr="002D4432" w:rsidRDefault="002D4432" w:rsidP="002D4432">
                  <w:pPr>
                    <w:contextualSpacing/>
                  </w:pPr>
                </w:p>
                <w:p w:rsidR="00666D19" w:rsidRDefault="00666D19" w:rsidP="00666D19">
                  <w:pPr>
                    <w:contextualSpacing/>
                  </w:pPr>
                </w:p>
                <w:p w:rsidR="00666D19" w:rsidRPr="002265A1" w:rsidRDefault="00666D19" w:rsidP="00666D19">
                  <w:pPr>
                    <w:contextualSpacing/>
                  </w:pPr>
                </w:p>
              </w:txbxContent>
            </v:textbox>
            <w10:wrap type="tight"/>
          </v:shape>
        </w:pict>
      </w:r>
    </w:p>
    <w:p w:rsidR="00666D19" w:rsidRDefault="00666D19" w:rsidP="002325DE">
      <w:pPr>
        <w:tabs>
          <w:tab w:val="left" w:pos="450"/>
          <w:tab w:val="left" w:pos="900"/>
        </w:tabs>
        <w:contextualSpacing/>
        <w:rPr>
          <w:rStyle w:val="notranslate"/>
        </w:rPr>
      </w:pPr>
    </w:p>
    <w:p w:rsidR="00666D19" w:rsidRDefault="00666D19" w:rsidP="002325DE">
      <w:pPr>
        <w:tabs>
          <w:tab w:val="left" w:pos="450"/>
          <w:tab w:val="left" w:pos="900"/>
        </w:tabs>
        <w:contextualSpacing/>
        <w:rPr>
          <w:rStyle w:val="notranslate"/>
        </w:rPr>
      </w:pPr>
    </w:p>
    <w:p w:rsidR="00666D19" w:rsidRDefault="00666D19" w:rsidP="002325DE">
      <w:pPr>
        <w:tabs>
          <w:tab w:val="left" w:pos="450"/>
          <w:tab w:val="left" w:pos="900"/>
        </w:tabs>
        <w:contextualSpacing/>
        <w:rPr>
          <w:rStyle w:val="notranslate"/>
        </w:rPr>
      </w:pPr>
    </w:p>
    <w:p w:rsidR="00666D19" w:rsidRDefault="00666D19" w:rsidP="002325DE">
      <w:pPr>
        <w:tabs>
          <w:tab w:val="left" w:pos="450"/>
          <w:tab w:val="left" w:pos="900"/>
        </w:tabs>
        <w:contextualSpacing/>
        <w:rPr>
          <w:rStyle w:val="notranslate"/>
        </w:rPr>
      </w:pPr>
    </w:p>
    <w:p w:rsidR="00666D19" w:rsidRDefault="00666D19" w:rsidP="002325DE">
      <w:pPr>
        <w:tabs>
          <w:tab w:val="left" w:pos="450"/>
          <w:tab w:val="left" w:pos="900"/>
        </w:tabs>
        <w:contextualSpacing/>
        <w:rPr>
          <w:rStyle w:val="notranslate"/>
        </w:rPr>
      </w:pPr>
    </w:p>
    <w:p w:rsidR="00666D19" w:rsidRDefault="00666D19" w:rsidP="002325DE">
      <w:pPr>
        <w:tabs>
          <w:tab w:val="left" w:pos="450"/>
          <w:tab w:val="left" w:pos="900"/>
        </w:tabs>
        <w:contextualSpacing/>
        <w:rPr>
          <w:rStyle w:val="notranslate"/>
        </w:rPr>
      </w:pPr>
    </w:p>
    <w:p w:rsidR="00666D19" w:rsidRDefault="00666D19" w:rsidP="002325DE">
      <w:pPr>
        <w:tabs>
          <w:tab w:val="left" w:pos="450"/>
          <w:tab w:val="left" w:pos="900"/>
        </w:tabs>
        <w:contextualSpacing/>
        <w:rPr>
          <w:rStyle w:val="notranslate"/>
        </w:rPr>
      </w:pPr>
    </w:p>
    <w:p w:rsidR="00666D19" w:rsidRDefault="00666D19" w:rsidP="002325DE">
      <w:pPr>
        <w:tabs>
          <w:tab w:val="left" w:pos="450"/>
          <w:tab w:val="left" w:pos="900"/>
        </w:tabs>
        <w:contextualSpacing/>
        <w:rPr>
          <w:rStyle w:val="notranslate"/>
        </w:rPr>
      </w:pPr>
    </w:p>
    <w:p w:rsidR="00666D19" w:rsidRDefault="00666D19" w:rsidP="002325DE">
      <w:pPr>
        <w:tabs>
          <w:tab w:val="left" w:pos="450"/>
          <w:tab w:val="left" w:pos="900"/>
        </w:tabs>
        <w:contextualSpacing/>
        <w:rPr>
          <w:rStyle w:val="notranslate"/>
        </w:rPr>
      </w:pPr>
    </w:p>
    <w:p w:rsidR="002D4432" w:rsidRDefault="002D4432" w:rsidP="002325DE">
      <w:pPr>
        <w:tabs>
          <w:tab w:val="left" w:pos="450"/>
          <w:tab w:val="left" w:pos="900"/>
        </w:tabs>
        <w:contextualSpacing/>
        <w:rPr>
          <w:rStyle w:val="notranslate"/>
        </w:rPr>
      </w:pPr>
    </w:p>
    <w:p w:rsidR="002D4432" w:rsidRDefault="002D4432" w:rsidP="002325DE">
      <w:pPr>
        <w:tabs>
          <w:tab w:val="left" w:pos="450"/>
          <w:tab w:val="left" w:pos="900"/>
        </w:tabs>
        <w:contextualSpacing/>
        <w:rPr>
          <w:rStyle w:val="notranslate"/>
        </w:rPr>
      </w:pPr>
    </w:p>
    <w:p w:rsidR="00666D19" w:rsidRDefault="00666D19" w:rsidP="002325DE">
      <w:pPr>
        <w:tabs>
          <w:tab w:val="left" w:pos="450"/>
          <w:tab w:val="left" w:pos="900"/>
        </w:tabs>
        <w:contextualSpacing/>
        <w:rPr>
          <w:rStyle w:val="notranslate"/>
        </w:rPr>
      </w:pPr>
    </w:p>
    <w:p w:rsidR="00276611" w:rsidRPr="002D4432" w:rsidRDefault="00390D04" w:rsidP="002D4432">
      <w:pPr>
        <w:tabs>
          <w:tab w:val="left" w:pos="450"/>
          <w:tab w:val="left" w:pos="900"/>
        </w:tabs>
        <w:contextualSpacing/>
        <w:jc w:val="center"/>
        <w:rPr>
          <w:rFonts w:ascii="Times New Roman" w:hAnsi="Times New Roman"/>
        </w:rPr>
      </w:pPr>
      <w:r>
        <w:rPr>
          <w:noProof/>
        </w:rPr>
        <w:drawing>
          <wp:inline distT="0" distB="0" distL="0" distR="0">
            <wp:extent cx="5949950" cy="2743200"/>
            <wp:effectExtent l="0" t="0" r="1270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06930" w:rsidRDefault="00344CB1">
      <w:pPr>
        <w:rPr>
          <w:rFonts w:ascii="Times New Roman" w:hAnsi="Times New Roman"/>
        </w:rPr>
      </w:pPr>
      <w:r>
        <w:rPr>
          <w:rFonts w:ascii="Times New Roman" w:hAnsi="Times New Roman"/>
          <w:noProof/>
        </w:rPr>
        <w:pict>
          <v:shape id="_x0000_s1029" type="#_x0000_t202" style="position:absolute;margin-left:-2.25pt;margin-top:8.1pt;width:6in;height:102pt;z-index:251660288;visibility:visible" wrapcoords="-38 -159 -38 21441 21638 21441 21638 -159 -38 -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" filled="f" strokecolor="black [3213]">
            <v:textbox inset=",7.2pt,,7.2pt">
              <w:txbxContent>
                <w:p w:rsidR="00B85D3D" w:rsidRDefault="00B85D3D">
                  <w:pPr>
                    <w:rPr>
                      <w:b/>
                    </w:rPr>
                  </w:pPr>
                  <w:r>
                    <w:rPr>
                      <w:b/>
                    </w:rPr>
                    <w:t>Other next generation wood stove features</w:t>
                  </w:r>
                  <w:r w:rsidR="001F557A">
                    <w:rPr>
                      <w:b/>
                    </w:rPr>
                    <w:t>:</w:t>
                  </w:r>
                  <w:r>
                    <w:rPr>
                      <w:b/>
                    </w:rPr>
                    <w:t xml:space="preserve"> </w:t>
                  </w:r>
                </w:p>
                <w:p w:rsidR="00134215" w:rsidRPr="002D4432" w:rsidRDefault="00B85D3D" w:rsidP="002265A1">
                  <w:pPr>
                    <w:contextualSpacing/>
                  </w:pPr>
                  <w:r w:rsidRPr="00AA65E7">
                    <w:sym w:font="Symbol" w:char="F0B7"/>
                  </w:r>
                  <w:r>
                    <w:t xml:space="preserve"> “Meets or exceeds local emission standards year around.”</w:t>
                  </w:r>
                </w:p>
                <w:p w:rsidR="00B85D3D" w:rsidRDefault="00B85D3D" w:rsidP="002265A1">
                  <w:pPr>
                    <w:contextualSpacing/>
                  </w:pPr>
                  <w:r w:rsidRPr="00AA65E7">
                    <w:sym w:font="Symbol" w:char="F0B7"/>
                  </w:r>
                  <w:r>
                    <w:t xml:space="preserve"> </w:t>
                  </w:r>
                  <w:proofErr w:type="gramStart"/>
                  <w:r>
                    <w:t>“80-90% HHV B415.10 only!”</w:t>
                  </w:r>
                  <w:proofErr w:type="gramEnd"/>
                </w:p>
                <w:p w:rsidR="001F557A" w:rsidRDefault="001F557A" w:rsidP="001F557A">
                  <w:pPr>
                    <w:contextualSpacing/>
                  </w:pPr>
                  <w:r w:rsidRPr="00AA65E7">
                    <w:sym w:font="Symbol" w:char="F0B7"/>
                  </w:r>
                  <w:r>
                    <w:t xml:space="preserve"> “Any 'ease of use' feature for the consumer would be welcomed.”</w:t>
                  </w:r>
                </w:p>
                <w:p w:rsidR="001F557A" w:rsidRDefault="001F557A" w:rsidP="001F557A">
                  <w:pPr>
                    <w:contextualSpacing/>
                  </w:pPr>
                  <w:r w:rsidRPr="00AA65E7">
                    <w:sym w:font="Symbol" w:char="F0B7"/>
                  </w:r>
                  <w:r>
                    <w:t xml:space="preserve"> “Keep it simple - people cannot follow the instructions now to burn cleanly.”</w:t>
                  </w:r>
                </w:p>
                <w:p w:rsidR="001F557A" w:rsidRPr="002265A1" w:rsidRDefault="001F557A" w:rsidP="001F557A">
                  <w:pPr>
                    <w:contextualSpacing/>
                  </w:pPr>
                </w:p>
                <w:p w:rsidR="001F557A" w:rsidRPr="002265A1" w:rsidRDefault="001F557A" w:rsidP="002265A1">
                  <w:pPr>
                    <w:contextualSpacing/>
                  </w:pPr>
                </w:p>
              </w:txbxContent>
            </v:textbox>
            <w10:wrap type="tight"/>
          </v:shape>
        </w:pict>
      </w:r>
      <w:r w:rsidR="00006930">
        <w:rPr>
          <w:rFonts w:ascii="Times New Roman" w:hAnsi="Times New Roman"/>
        </w:rPr>
        <w:br w:type="page"/>
      </w:r>
    </w:p>
    <w:p w:rsidR="00D17FED" w:rsidRPr="00006930" w:rsidRDefault="00276611">
      <w:pPr>
        <w:rPr>
          <w:rStyle w:val="notranslate"/>
          <w:b/>
        </w:rPr>
      </w:pPr>
      <w:r w:rsidRPr="00006930">
        <w:rPr>
          <w:rStyle w:val="notranslate"/>
          <w:b/>
        </w:rPr>
        <w:lastRenderedPageBreak/>
        <w:t>What are technological wood stove innovations you would most like to see in the next 10+ years?</w:t>
      </w:r>
    </w:p>
    <w:p w:rsidR="00006930" w:rsidRDefault="00006930">
      <w:pPr>
        <w:rPr>
          <w:rStyle w:val="notranslate"/>
          <w:b/>
        </w:rPr>
        <w:sectPr w:rsidR="00006930" w:rsidSect="0050299D">
          <w:footerReference w:type="even" r:id="rId18"/>
          <w:footerReference w:type="default" r:id="rId19"/>
          <w:pgSz w:w="12240" w:h="15840"/>
          <w:pgMar w:top="630" w:right="1440" w:bottom="900" w:left="1440" w:header="720" w:footer="720" w:gutter="0"/>
          <w:cols w:space="720"/>
        </w:sectPr>
      </w:pPr>
    </w:p>
    <w:p w:rsidR="0095673B" w:rsidRPr="0095673B" w:rsidRDefault="0095673B">
      <w:pPr>
        <w:rPr>
          <w:rFonts w:ascii="Times New Roman" w:hAnsi="Times New Roman"/>
          <w:b/>
        </w:rPr>
      </w:pPr>
      <w:r>
        <w:rPr>
          <w:rStyle w:val="notranslate"/>
          <w:b/>
        </w:rPr>
        <w:lastRenderedPageBreak/>
        <w:t>Greater Efficiency</w:t>
      </w:r>
    </w:p>
    <w:p w:rsidR="00686DA9" w:rsidRPr="00686DA9" w:rsidRDefault="008F0788" w:rsidP="00686DA9">
      <w:pPr>
        <w:pStyle w:val="ListParagraph"/>
        <w:numPr>
          <w:ilvl w:val="0"/>
          <w:numId w:val="9"/>
        </w:numPr>
        <w:tabs>
          <w:tab w:val="left" w:pos="450"/>
        </w:tabs>
        <w:rPr>
          <w:rFonts w:ascii="Times New Roman" w:hAnsi="Times New Roman"/>
        </w:rPr>
      </w:pPr>
      <w:r>
        <w:t>Great</w:t>
      </w:r>
      <w:r w:rsidR="001F557A">
        <w:t>er than 88% efficiency or higher...why mess with lower efficiency stoves?</w:t>
      </w:r>
      <w:r w:rsidR="00686DA9" w:rsidRPr="00686DA9">
        <w:t xml:space="preserve"> </w:t>
      </w:r>
    </w:p>
    <w:p w:rsidR="0095673B" w:rsidRPr="0095673B" w:rsidRDefault="0095673B" w:rsidP="0095673B">
      <w:pPr>
        <w:rPr>
          <w:rStyle w:val="notranslate"/>
          <w:b/>
        </w:rPr>
      </w:pPr>
      <w:r w:rsidRPr="0095673B">
        <w:rPr>
          <w:rStyle w:val="notranslate"/>
          <w:b/>
        </w:rPr>
        <w:t>More Automation</w:t>
      </w:r>
    </w:p>
    <w:p w:rsidR="00276611" w:rsidRPr="00276611" w:rsidRDefault="00006930" w:rsidP="00276611">
      <w:pPr>
        <w:pStyle w:val="ListParagraph"/>
        <w:numPr>
          <w:ilvl w:val="0"/>
          <w:numId w:val="9"/>
        </w:numPr>
        <w:tabs>
          <w:tab w:val="left" w:pos="450"/>
        </w:tabs>
        <w:rPr>
          <w:rFonts w:ascii="Times New Roman" w:hAnsi="Times New Roman"/>
        </w:rPr>
      </w:pPr>
      <w:r>
        <w:t>Auto-</w:t>
      </w:r>
      <w:r w:rsidR="00276611">
        <w:t>cont</w:t>
      </w:r>
      <w:r>
        <w:t xml:space="preserve">rols with power outage back up </w:t>
      </w:r>
      <w:r w:rsidR="00276611">
        <w:t xml:space="preserve">Aux. fan </w:t>
      </w:r>
      <w:r>
        <w:t>to get the most out of the heat</w:t>
      </w:r>
    </w:p>
    <w:p w:rsidR="008F0788" w:rsidRPr="008F0788" w:rsidRDefault="008F0788" w:rsidP="008F0788">
      <w:pPr>
        <w:pStyle w:val="ListParagraph"/>
        <w:numPr>
          <w:ilvl w:val="0"/>
          <w:numId w:val="9"/>
        </w:numPr>
        <w:tabs>
          <w:tab w:val="left" w:pos="450"/>
        </w:tabs>
        <w:rPr>
          <w:rFonts w:ascii="Times New Roman" w:hAnsi="Times New Roman"/>
        </w:rPr>
      </w:pPr>
      <w:r>
        <w:t>Self-</w:t>
      </w:r>
      <w:r w:rsidR="0095673B">
        <w:t>regulation for efficient combustion and lower emissions.</w:t>
      </w:r>
      <w:r w:rsidRPr="008F0788">
        <w:t xml:space="preserve"> </w:t>
      </w:r>
    </w:p>
    <w:p w:rsidR="00686DA9" w:rsidRPr="00686DA9" w:rsidRDefault="008F0788" w:rsidP="00686DA9">
      <w:pPr>
        <w:pStyle w:val="ListParagraph"/>
        <w:numPr>
          <w:ilvl w:val="0"/>
          <w:numId w:val="9"/>
        </w:numPr>
        <w:tabs>
          <w:tab w:val="left" w:pos="450"/>
        </w:tabs>
        <w:rPr>
          <w:rFonts w:ascii="Times New Roman" w:hAnsi="Times New Roman"/>
        </w:rPr>
      </w:pPr>
      <w:r>
        <w:t xml:space="preserve">Automatic combustion air </w:t>
      </w:r>
      <w:r w:rsidR="00006930">
        <w:t>adjustment</w:t>
      </w:r>
    </w:p>
    <w:p w:rsidR="008F0788" w:rsidRPr="008F0788" w:rsidRDefault="008F0788" w:rsidP="008F0788">
      <w:pPr>
        <w:rPr>
          <w:rStyle w:val="notranslate"/>
          <w:b/>
        </w:rPr>
      </w:pPr>
      <w:r>
        <w:rPr>
          <w:rStyle w:val="notranslate"/>
          <w:b/>
        </w:rPr>
        <w:t>More A</w:t>
      </w:r>
      <w:r w:rsidRPr="008F0788">
        <w:rPr>
          <w:rStyle w:val="notranslate"/>
          <w:b/>
        </w:rPr>
        <w:t>ffordable</w:t>
      </w:r>
    </w:p>
    <w:p w:rsidR="008F0788" w:rsidRPr="00DD344F" w:rsidRDefault="008F0788" w:rsidP="008F0788">
      <w:pPr>
        <w:pStyle w:val="ListParagraph"/>
        <w:numPr>
          <w:ilvl w:val="0"/>
          <w:numId w:val="9"/>
        </w:numPr>
        <w:tabs>
          <w:tab w:val="left" w:pos="450"/>
        </w:tabs>
        <w:rPr>
          <w:rFonts w:ascii="Times New Roman" w:hAnsi="Times New Roman"/>
        </w:rPr>
      </w:pPr>
      <w:r>
        <w:t>Generally as clean as today's technology sold at 1/2 the cost.</w:t>
      </w:r>
    </w:p>
    <w:p w:rsidR="008F0788" w:rsidRPr="008F0788" w:rsidRDefault="00DD344F" w:rsidP="008F0788">
      <w:pPr>
        <w:pStyle w:val="ListParagraph"/>
        <w:numPr>
          <w:ilvl w:val="0"/>
          <w:numId w:val="9"/>
        </w:numPr>
        <w:tabs>
          <w:tab w:val="left" w:pos="450"/>
        </w:tabs>
        <w:rPr>
          <w:rFonts w:ascii="Times New Roman" w:hAnsi="Times New Roman"/>
        </w:rPr>
      </w:pPr>
      <w:r>
        <w:t>Low cost, modest tech. A gee whiz high tech stove may be nice, but if only the elite can afford it, and then it becomes the EPA standard, that's not progress.</w:t>
      </w:r>
      <w:r w:rsidR="008F0788" w:rsidRPr="008F0788">
        <w:t xml:space="preserve"> </w:t>
      </w:r>
    </w:p>
    <w:p w:rsidR="00686DA9" w:rsidRPr="00686DA9" w:rsidRDefault="008F0788" w:rsidP="00686DA9">
      <w:pPr>
        <w:pStyle w:val="ListParagraph"/>
        <w:numPr>
          <w:ilvl w:val="0"/>
          <w:numId w:val="9"/>
        </w:numPr>
        <w:tabs>
          <w:tab w:val="left" w:pos="450"/>
        </w:tabs>
        <w:rPr>
          <w:rFonts w:ascii="Times New Roman" w:hAnsi="Times New Roman"/>
        </w:rPr>
      </w:pPr>
      <w:r>
        <w:t>Masonry heaters priced competitively with conventional stoves</w:t>
      </w:r>
      <w:r w:rsidR="00686DA9" w:rsidRPr="00686DA9">
        <w:t xml:space="preserve"> </w:t>
      </w:r>
    </w:p>
    <w:p w:rsidR="008F0788" w:rsidRPr="008F0788" w:rsidRDefault="008F0788" w:rsidP="008F0788">
      <w:pPr>
        <w:rPr>
          <w:rStyle w:val="notranslate"/>
          <w:b/>
        </w:rPr>
      </w:pPr>
      <w:r w:rsidRPr="008F0788">
        <w:rPr>
          <w:rStyle w:val="notranslate"/>
          <w:b/>
        </w:rPr>
        <w:t>Multi-fuel</w:t>
      </w:r>
    </w:p>
    <w:p w:rsidR="008F0788" w:rsidRPr="008F0788" w:rsidRDefault="008F0788" w:rsidP="008F0788">
      <w:pPr>
        <w:pStyle w:val="ListParagraph"/>
        <w:numPr>
          <w:ilvl w:val="0"/>
          <w:numId w:val="9"/>
        </w:numPr>
        <w:tabs>
          <w:tab w:val="left" w:pos="450"/>
        </w:tabs>
        <w:rPr>
          <w:rFonts w:ascii="Times New Roman" w:hAnsi="Times New Roman"/>
        </w:rPr>
      </w:pPr>
      <w:r>
        <w:t>Multi-fuel pellet stove that handle higher ash pellet fuels and corn. A combination wood and pellet stove would also be nice.</w:t>
      </w:r>
      <w:r w:rsidRPr="008F0788">
        <w:t xml:space="preserve"> </w:t>
      </w:r>
    </w:p>
    <w:p w:rsidR="008F0788" w:rsidRPr="008F0788" w:rsidRDefault="008F0788" w:rsidP="008F0788">
      <w:pPr>
        <w:pStyle w:val="ListParagraph"/>
        <w:numPr>
          <w:ilvl w:val="0"/>
          <w:numId w:val="9"/>
        </w:numPr>
        <w:tabs>
          <w:tab w:val="left" w:pos="450"/>
        </w:tabs>
        <w:rPr>
          <w:rFonts w:ascii="Times New Roman" w:hAnsi="Times New Roman"/>
        </w:rPr>
      </w:pPr>
      <w:r>
        <w:t xml:space="preserve">Stoves that can handle other biomass types, specifically grass biomass pellets </w:t>
      </w:r>
    </w:p>
    <w:p w:rsidR="008F0788" w:rsidRPr="008F0788" w:rsidRDefault="008F0788" w:rsidP="008F0788">
      <w:pPr>
        <w:rPr>
          <w:rStyle w:val="notranslate"/>
          <w:b/>
        </w:rPr>
      </w:pPr>
      <w:r w:rsidRPr="008F0788">
        <w:rPr>
          <w:rStyle w:val="notranslate"/>
          <w:b/>
        </w:rPr>
        <w:t>Improvements to/more widespread adoption of existing technology</w:t>
      </w:r>
    </w:p>
    <w:p w:rsidR="00E577DF" w:rsidRPr="00DD344F" w:rsidRDefault="00E577DF" w:rsidP="00E577DF">
      <w:pPr>
        <w:pStyle w:val="ListParagraph"/>
        <w:numPr>
          <w:ilvl w:val="0"/>
          <w:numId w:val="9"/>
        </w:numPr>
        <w:tabs>
          <w:tab w:val="left" w:pos="450"/>
        </w:tabs>
        <w:rPr>
          <w:rFonts w:ascii="Times New Roman" w:hAnsi="Times New Roman"/>
        </w:rPr>
      </w:pPr>
      <w:r>
        <w:t>Something that has the efficiency of catalytic without the work and maintenance.</w:t>
      </w:r>
    </w:p>
    <w:p w:rsidR="00E577DF" w:rsidRPr="00DD344F" w:rsidRDefault="00E577DF" w:rsidP="00E577DF">
      <w:pPr>
        <w:pStyle w:val="ListParagraph"/>
        <w:numPr>
          <w:ilvl w:val="0"/>
          <w:numId w:val="9"/>
        </w:numPr>
        <w:tabs>
          <w:tab w:val="left" w:pos="450"/>
        </w:tabs>
        <w:rPr>
          <w:rFonts w:ascii="Times New Roman" w:hAnsi="Times New Roman"/>
        </w:rPr>
      </w:pPr>
      <w:r>
        <w:t>Make them operate with same principle as masonry heater. Clean hot fast fires and masonry for storing and radiating the heat!</w:t>
      </w:r>
    </w:p>
    <w:p w:rsidR="00E577DF" w:rsidRPr="001911EC" w:rsidRDefault="00E577DF" w:rsidP="001911EC">
      <w:pPr>
        <w:rPr>
          <w:rStyle w:val="notranslate"/>
          <w:b/>
        </w:rPr>
      </w:pPr>
      <w:proofErr w:type="spellStart"/>
      <w:r w:rsidRPr="001911EC">
        <w:rPr>
          <w:rStyle w:val="notranslate"/>
          <w:b/>
        </w:rPr>
        <w:lastRenderedPageBreak/>
        <w:t>Gasifier</w:t>
      </w:r>
      <w:proofErr w:type="spellEnd"/>
      <w:r w:rsidRPr="001911EC">
        <w:rPr>
          <w:rStyle w:val="notranslate"/>
          <w:b/>
        </w:rPr>
        <w:t xml:space="preserve"> technology</w:t>
      </w:r>
    </w:p>
    <w:p w:rsidR="00E577DF" w:rsidRPr="00DD344F" w:rsidRDefault="00E577DF" w:rsidP="00E577DF">
      <w:pPr>
        <w:pStyle w:val="ListParagraph"/>
        <w:numPr>
          <w:ilvl w:val="0"/>
          <w:numId w:val="9"/>
        </w:numPr>
        <w:tabs>
          <w:tab w:val="left" w:pos="450"/>
        </w:tabs>
        <w:rPr>
          <w:rFonts w:ascii="Times New Roman" w:hAnsi="Times New Roman"/>
        </w:rPr>
      </w:pPr>
      <w:r>
        <w:t>Gas</w:t>
      </w:r>
      <w:r w:rsidR="00AA4F7D">
        <w:t>ification biomass pellet stoves</w:t>
      </w:r>
    </w:p>
    <w:p w:rsidR="00686DA9" w:rsidRPr="00276611" w:rsidRDefault="00686DA9" w:rsidP="00686DA9">
      <w:pPr>
        <w:pStyle w:val="ListParagraph"/>
        <w:numPr>
          <w:ilvl w:val="0"/>
          <w:numId w:val="9"/>
        </w:numPr>
        <w:tabs>
          <w:tab w:val="left" w:pos="450"/>
        </w:tabs>
        <w:rPr>
          <w:rFonts w:ascii="Times New Roman" w:hAnsi="Times New Roman"/>
        </w:rPr>
      </w:pPr>
      <w:r>
        <w:t>Flue gas condensation units on small stoves</w:t>
      </w:r>
    </w:p>
    <w:p w:rsidR="00E577DF" w:rsidRPr="001911EC" w:rsidRDefault="00E577DF" w:rsidP="001911EC">
      <w:pPr>
        <w:rPr>
          <w:rStyle w:val="notranslate"/>
          <w:b/>
        </w:rPr>
      </w:pPr>
      <w:r w:rsidRPr="001911EC">
        <w:rPr>
          <w:rStyle w:val="notranslate"/>
          <w:b/>
        </w:rPr>
        <w:t>Better home/water integration</w:t>
      </w:r>
    </w:p>
    <w:p w:rsidR="00DD344F" w:rsidRPr="00DD344F" w:rsidRDefault="00DD344F" w:rsidP="00276611">
      <w:pPr>
        <w:pStyle w:val="ListParagraph"/>
        <w:numPr>
          <w:ilvl w:val="0"/>
          <w:numId w:val="9"/>
        </w:numPr>
        <w:tabs>
          <w:tab w:val="left" w:pos="450"/>
        </w:tabs>
        <w:rPr>
          <w:rFonts w:ascii="Times New Roman" w:hAnsi="Times New Roman"/>
        </w:rPr>
      </w:pPr>
      <w:r>
        <w:t>Plug and play by integrating the existing home ther</w:t>
      </w:r>
      <w:r w:rsidR="00AA4F7D">
        <w:t>mostat to the biomass appliance</w:t>
      </w:r>
    </w:p>
    <w:p w:rsidR="00E577DF" w:rsidRPr="008F0788" w:rsidRDefault="00E577DF" w:rsidP="00E577DF">
      <w:pPr>
        <w:pStyle w:val="ListParagraph"/>
        <w:numPr>
          <w:ilvl w:val="0"/>
          <w:numId w:val="9"/>
        </w:numPr>
        <w:tabs>
          <w:tab w:val="left" w:pos="450"/>
        </w:tabs>
        <w:rPr>
          <w:rFonts w:ascii="Times New Roman" w:hAnsi="Times New Roman"/>
        </w:rPr>
      </w:pPr>
      <w:proofErr w:type="spellStart"/>
      <w:r>
        <w:t>H</w:t>
      </w:r>
      <w:r w:rsidR="00AA4F7D">
        <w:t>ydronic</w:t>
      </w:r>
      <w:proofErr w:type="spellEnd"/>
      <w:r w:rsidR="00AA4F7D">
        <w:t xml:space="preserve"> wood stoves and inserts</w:t>
      </w:r>
    </w:p>
    <w:p w:rsidR="00E577DF" w:rsidRPr="001911EC" w:rsidRDefault="00E577DF" w:rsidP="001911EC">
      <w:pPr>
        <w:rPr>
          <w:rStyle w:val="notranslate"/>
          <w:b/>
        </w:rPr>
      </w:pPr>
      <w:r w:rsidRPr="001911EC">
        <w:rPr>
          <w:rStyle w:val="notranslate"/>
          <w:b/>
        </w:rPr>
        <w:t>Electricity generation</w:t>
      </w:r>
    </w:p>
    <w:p w:rsidR="00686DA9" w:rsidRPr="00686DA9" w:rsidRDefault="00DD344F" w:rsidP="00686DA9">
      <w:pPr>
        <w:pStyle w:val="ListParagraph"/>
        <w:numPr>
          <w:ilvl w:val="0"/>
          <w:numId w:val="9"/>
        </w:numPr>
        <w:tabs>
          <w:tab w:val="left" w:pos="450"/>
        </w:tabs>
        <w:rPr>
          <w:rFonts w:ascii="Times New Roman" w:hAnsi="Times New Roman"/>
        </w:rPr>
      </w:pPr>
      <w:r>
        <w:t>Co-generation electricity or units which require electricity to become cleaner can generate it themselves through TEG technology.</w:t>
      </w:r>
      <w:r w:rsidR="00686DA9" w:rsidRPr="00686DA9">
        <w:t xml:space="preserve"> </w:t>
      </w:r>
    </w:p>
    <w:p w:rsidR="00E577DF" w:rsidRPr="001911EC" w:rsidRDefault="00E577DF" w:rsidP="001911EC">
      <w:pPr>
        <w:rPr>
          <w:rStyle w:val="notranslate"/>
          <w:b/>
        </w:rPr>
      </w:pPr>
      <w:r w:rsidRPr="001911EC">
        <w:rPr>
          <w:rStyle w:val="notranslate"/>
          <w:b/>
        </w:rPr>
        <w:t>Emissions</w:t>
      </w:r>
    </w:p>
    <w:p w:rsidR="00686DA9" w:rsidRPr="00DD344F" w:rsidRDefault="00686DA9" w:rsidP="00686DA9">
      <w:pPr>
        <w:pStyle w:val="ListParagraph"/>
        <w:numPr>
          <w:ilvl w:val="0"/>
          <w:numId w:val="9"/>
        </w:numPr>
        <w:tabs>
          <w:tab w:val="left" w:pos="450"/>
        </w:tabs>
        <w:rPr>
          <w:rFonts w:ascii="Times New Roman" w:hAnsi="Times New Roman"/>
        </w:rPr>
      </w:pPr>
      <w:r>
        <w:t>0 % emissions and smaller stoves that require 1/4 of the wood to produce the same amount of heat and only needed on the coldest days as the house would have solar windows and be completely weather proofed.</w:t>
      </w:r>
    </w:p>
    <w:p w:rsidR="00E577DF" w:rsidRPr="001F557A" w:rsidRDefault="00E577DF" w:rsidP="00E577DF">
      <w:pPr>
        <w:pStyle w:val="ListParagraph"/>
        <w:numPr>
          <w:ilvl w:val="0"/>
          <w:numId w:val="9"/>
        </w:numPr>
        <w:tabs>
          <w:tab w:val="left" w:pos="450"/>
        </w:tabs>
        <w:rPr>
          <w:rFonts w:ascii="Times New Roman" w:hAnsi="Times New Roman"/>
        </w:rPr>
      </w:pPr>
      <w:r>
        <w:t>Improvements in air quality dealing with pm10!</w:t>
      </w:r>
    </w:p>
    <w:p w:rsidR="001F557A" w:rsidRDefault="001F557A" w:rsidP="001F557A">
      <w:pPr>
        <w:rPr>
          <w:rStyle w:val="notranslate"/>
          <w:b/>
        </w:rPr>
      </w:pPr>
      <w:r w:rsidRPr="001F557A">
        <w:rPr>
          <w:rStyle w:val="notranslate"/>
          <w:b/>
        </w:rPr>
        <w:t>Other</w:t>
      </w:r>
    </w:p>
    <w:p w:rsidR="001F557A" w:rsidRPr="001F557A" w:rsidRDefault="001F557A" w:rsidP="001F557A">
      <w:pPr>
        <w:pStyle w:val="ListParagraph"/>
        <w:numPr>
          <w:ilvl w:val="0"/>
          <w:numId w:val="9"/>
        </w:numPr>
        <w:tabs>
          <w:tab w:val="left" w:pos="450"/>
        </w:tabs>
        <w:rPr>
          <w:rFonts w:ascii="Times New Roman" w:hAnsi="Times New Roman"/>
        </w:rPr>
      </w:pPr>
      <w:r>
        <w:t xml:space="preserve">Technology that continues to refine the cleanliness of burn, ties into water lines, boilers, </w:t>
      </w:r>
      <w:proofErr w:type="spellStart"/>
      <w:r>
        <w:t>hvac</w:t>
      </w:r>
      <w:proofErr w:type="spellEnd"/>
      <w:r>
        <w:t xml:space="preserve"> plenum. And a strong campaign to attract and sell into the "suburban" markets.</w:t>
      </w:r>
    </w:p>
    <w:p w:rsidR="001F557A" w:rsidRPr="001F557A" w:rsidRDefault="001F557A" w:rsidP="001F557A">
      <w:pPr>
        <w:pStyle w:val="ListParagraph"/>
        <w:numPr>
          <w:ilvl w:val="0"/>
          <w:numId w:val="9"/>
        </w:numPr>
        <w:tabs>
          <w:tab w:val="left" w:pos="450"/>
        </w:tabs>
        <w:rPr>
          <w:rStyle w:val="notranslate"/>
          <w:b/>
        </w:rPr>
      </w:pPr>
      <w:r>
        <w:t xml:space="preserve">Increasing heat transfer will be a focus as well as multiple issues that will allow for ease of operation to provide greater opportunity for these appliances to become more </w:t>
      </w:r>
      <w:proofErr w:type="gramStart"/>
      <w:r>
        <w:t>mainstream</w:t>
      </w:r>
      <w:proofErr w:type="gramEnd"/>
      <w:r>
        <w:t>.</w:t>
      </w:r>
    </w:p>
    <w:p w:rsidR="001F557A" w:rsidRPr="001F557A" w:rsidRDefault="001F557A" w:rsidP="001F557A">
      <w:pPr>
        <w:tabs>
          <w:tab w:val="left" w:pos="450"/>
        </w:tabs>
        <w:rPr>
          <w:rFonts w:ascii="Times New Roman" w:hAnsi="Times New Roman"/>
        </w:rPr>
      </w:pPr>
    </w:p>
    <w:sectPr w:rsidR="001F557A" w:rsidRPr="001F557A" w:rsidSect="00006930">
      <w:type w:val="continuous"/>
      <w:pgSz w:w="12240" w:h="15840"/>
      <w:pgMar w:top="630" w:right="1440" w:bottom="900" w:left="1440" w:header="720" w:footer="720"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309" w:rsidRDefault="005C4309">
      <w:pPr>
        <w:spacing w:after="0"/>
      </w:pPr>
      <w:r>
        <w:separator/>
      </w:r>
    </w:p>
  </w:endnote>
  <w:endnote w:type="continuationSeparator" w:id="0">
    <w:p w:rsidR="005C4309" w:rsidRDefault="005C430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D3D" w:rsidRDefault="00344CB1" w:rsidP="006A4C42">
    <w:pPr>
      <w:pStyle w:val="Footer"/>
      <w:framePr w:wrap="around" w:vAnchor="text" w:hAnchor="margin" w:xAlign="right" w:y="1"/>
      <w:rPr>
        <w:rStyle w:val="PageNumber"/>
      </w:rPr>
    </w:pPr>
    <w:r>
      <w:rPr>
        <w:rStyle w:val="PageNumber"/>
      </w:rPr>
      <w:fldChar w:fldCharType="begin"/>
    </w:r>
    <w:r w:rsidR="00B85D3D">
      <w:rPr>
        <w:rStyle w:val="PageNumber"/>
      </w:rPr>
      <w:instrText xml:space="preserve">PAGE  </w:instrText>
    </w:r>
    <w:r>
      <w:rPr>
        <w:rStyle w:val="PageNumber"/>
      </w:rPr>
      <w:fldChar w:fldCharType="end"/>
    </w:r>
  </w:p>
  <w:p w:rsidR="00B85D3D" w:rsidRDefault="00B85D3D" w:rsidP="00043CC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D3D" w:rsidRDefault="00344CB1" w:rsidP="006A4C42">
    <w:pPr>
      <w:pStyle w:val="Footer"/>
      <w:framePr w:wrap="around" w:vAnchor="text" w:hAnchor="margin" w:xAlign="right" w:y="1"/>
      <w:rPr>
        <w:rStyle w:val="PageNumber"/>
      </w:rPr>
    </w:pPr>
    <w:r>
      <w:rPr>
        <w:rStyle w:val="PageNumber"/>
      </w:rPr>
      <w:fldChar w:fldCharType="begin"/>
    </w:r>
    <w:r w:rsidR="00B85D3D">
      <w:rPr>
        <w:rStyle w:val="PageNumber"/>
      </w:rPr>
      <w:instrText xml:space="preserve">PAGE  </w:instrText>
    </w:r>
    <w:r>
      <w:rPr>
        <w:rStyle w:val="PageNumber"/>
      </w:rPr>
      <w:fldChar w:fldCharType="separate"/>
    </w:r>
    <w:r w:rsidR="00960B2A">
      <w:rPr>
        <w:rStyle w:val="PageNumber"/>
        <w:noProof/>
      </w:rPr>
      <w:t>1</w:t>
    </w:r>
    <w:r>
      <w:rPr>
        <w:rStyle w:val="PageNumber"/>
      </w:rPr>
      <w:fldChar w:fldCharType="end"/>
    </w:r>
  </w:p>
  <w:p w:rsidR="00B85D3D" w:rsidRDefault="00B85D3D" w:rsidP="00043CC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309" w:rsidRDefault="005C4309">
      <w:pPr>
        <w:spacing w:after="0"/>
      </w:pPr>
      <w:r>
        <w:separator/>
      </w:r>
    </w:p>
  </w:footnote>
  <w:footnote w:type="continuationSeparator" w:id="0">
    <w:p w:rsidR="005C4309" w:rsidRDefault="005C430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C358B"/>
    <w:multiLevelType w:val="hybridMultilevel"/>
    <w:tmpl w:val="F8266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790505"/>
    <w:multiLevelType w:val="hybridMultilevel"/>
    <w:tmpl w:val="6CC67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A14F0F"/>
    <w:multiLevelType w:val="hybridMultilevel"/>
    <w:tmpl w:val="C30A0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6418D0"/>
    <w:multiLevelType w:val="hybridMultilevel"/>
    <w:tmpl w:val="44F87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4D23A5"/>
    <w:multiLevelType w:val="hybridMultilevel"/>
    <w:tmpl w:val="C194D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9F195D"/>
    <w:multiLevelType w:val="hybridMultilevel"/>
    <w:tmpl w:val="7B96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8959A3"/>
    <w:multiLevelType w:val="hybridMultilevel"/>
    <w:tmpl w:val="A8D20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2D048C"/>
    <w:multiLevelType w:val="hybridMultilevel"/>
    <w:tmpl w:val="4F5E2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90091E"/>
    <w:multiLevelType w:val="hybridMultilevel"/>
    <w:tmpl w:val="65B43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2"/>
  </w:num>
  <w:num w:numId="5">
    <w:abstractNumId w:val="6"/>
  </w:num>
  <w:num w:numId="6">
    <w:abstractNumId w:val="1"/>
  </w:num>
  <w:num w:numId="7">
    <w:abstractNumId w:val="4"/>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35258C"/>
    <w:rsid w:val="00006930"/>
    <w:rsid w:val="00014745"/>
    <w:rsid w:val="000279DF"/>
    <w:rsid w:val="00035504"/>
    <w:rsid w:val="00043795"/>
    <w:rsid w:val="00043CC1"/>
    <w:rsid w:val="00057326"/>
    <w:rsid w:val="00077E50"/>
    <w:rsid w:val="0009403F"/>
    <w:rsid w:val="000B1A4C"/>
    <w:rsid w:val="00134215"/>
    <w:rsid w:val="00144C4B"/>
    <w:rsid w:val="00145B62"/>
    <w:rsid w:val="00153AA8"/>
    <w:rsid w:val="001911EC"/>
    <w:rsid w:val="001B2472"/>
    <w:rsid w:val="001F557A"/>
    <w:rsid w:val="001F6151"/>
    <w:rsid w:val="00220ED9"/>
    <w:rsid w:val="002265A1"/>
    <w:rsid w:val="002325DE"/>
    <w:rsid w:val="00255CFA"/>
    <w:rsid w:val="00257354"/>
    <w:rsid w:val="00267D38"/>
    <w:rsid w:val="00276611"/>
    <w:rsid w:val="00277067"/>
    <w:rsid w:val="002B2BE8"/>
    <w:rsid w:val="002C6E74"/>
    <w:rsid w:val="002D4432"/>
    <w:rsid w:val="00321393"/>
    <w:rsid w:val="00344CB1"/>
    <w:rsid w:val="0035258C"/>
    <w:rsid w:val="00353B67"/>
    <w:rsid w:val="00356871"/>
    <w:rsid w:val="00390D04"/>
    <w:rsid w:val="003E0A2A"/>
    <w:rsid w:val="004007ED"/>
    <w:rsid w:val="00422F36"/>
    <w:rsid w:val="0043585D"/>
    <w:rsid w:val="004716DE"/>
    <w:rsid w:val="004F77F5"/>
    <w:rsid w:val="0050299D"/>
    <w:rsid w:val="00521C34"/>
    <w:rsid w:val="0053121A"/>
    <w:rsid w:val="00552917"/>
    <w:rsid w:val="0059682C"/>
    <w:rsid w:val="005A195B"/>
    <w:rsid w:val="005A3283"/>
    <w:rsid w:val="005B230F"/>
    <w:rsid w:val="005B3CB3"/>
    <w:rsid w:val="005C4309"/>
    <w:rsid w:val="005C53F7"/>
    <w:rsid w:val="005C696D"/>
    <w:rsid w:val="005F3E12"/>
    <w:rsid w:val="00604A90"/>
    <w:rsid w:val="006251B8"/>
    <w:rsid w:val="006446DD"/>
    <w:rsid w:val="00666D19"/>
    <w:rsid w:val="00686DA9"/>
    <w:rsid w:val="00692541"/>
    <w:rsid w:val="006A4C42"/>
    <w:rsid w:val="006F293E"/>
    <w:rsid w:val="007657CE"/>
    <w:rsid w:val="0076764C"/>
    <w:rsid w:val="00783629"/>
    <w:rsid w:val="007B4D0F"/>
    <w:rsid w:val="0083321B"/>
    <w:rsid w:val="00834B3A"/>
    <w:rsid w:val="008D17B5"/>
    <w:rsid w:val="008F0788"/>
    <w:rsid w:val="0095673B"/>
    <w:rsid w:val="00960029"/>
    <w:rsid w:val="00960B2A"/>
    <w:rsid w:val="009A01F4"/>
    <w:rsid w:val="00A025B7"/>
    <w:rsid w:val="00A1215C"/>
    <w:rsid w:val="00A407D0"/>
    <w:rsid w:val="00A8513B"/>
    <w:rsid w:val="00A8625B"/>
    <w:rsid w:val="00A90324"/>
    <w:rsid w:val="00AA4F7D"/>
    <w:rsid w:val="00AA65E7"/>
    <w:rsid w:val="00AA6E91"/>
    <w:rsid w:val="00AC459F"/>
    <w:rsid w:val="00AD7247"/>
    <w:rsid w:val="00B4652B"/>
    <w:rsid w:val="00B6699A"/>
    <w:rsid w:val="00B85D3D"/>
    <w:rsid w:val="00BA1579"/>
    <w:rsid w:val="00BC56D4"/>
    <w:rsid w:val="00BD7476"/>
    <w:rsid w:val="00C102B1"/>
    <w:rsid w:val="00C22A7B"/>
    <w:rsid w:val="00C23073"/>
    <w:rsid w:val="00C40CCA"/>
    <w:rsid w:val="00C54F86"/>
    <w:rsid w:val="00CA7CC5"/>
    <w:rsid w:val="00D17FED"/>
    <w:rsid w:val="00D2437C"/>
    <w:rsid w:val="00D24706"/>
    <w:rsid w:val="00D513C1"/>
    <w:rsid w:val="00D5782C"/>
    <w:rsid w:val="00D67756"/>
    <w:rsid w:val="00DC770C"/>
    <w:rsid w:val="00DD344F"/>
    <w:rsid w:val="00DD467F"/>
    <w:rsid w:val="00E01CC2"/>
    <w:rsid w:val="00E35605"/>
    <w:rsid w:val="00E577DF"/>
    <w:rsid w:val="00E95C19"/>
    <w:rsid w:val="00EA77BB"/>
    <w:rsid w:val="00EB2C7E"/>
    <w:rsid w:val="00ED7D2E"/>
    <w:rsid w:val="00F35DEA"/>
    <w:rsid w:val="00FA487D"/>
    <w:rsid w:val="00FB1A53"/>
    <w:rsid w:val="00FC192D"/>
    <w:rsid w:val="00FC22AD"/>
    <w:rsid w:val="00FE5D6E"/>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B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E35605"/>
    <w:pPr>
      <w:spacing w:after="0"/>
    </w:pPr>
    <w:rPr>
      <w:rFonts w:ascii="Lucida Grande" w:hAnsi="Lucida Grande"/>
      <w:sz w:val="18"/>
      <w:szCs w:val="18"/>
    </w:rPr>
  </w:style>
  <w:style w:type="character" w:customStyle="1" w:styleId="BalloonTextChar">
    <w:name w:val="Balloon Text Char"/>
    <w:basedOn w:val="DefaultParagraphFont"/>
    <w:uiPriority w:val="99"/>
    <w:semiHidden/>
    <w:rsid w:val="009E77F8"/>
    <w:rPr>
      <w:rFonts w:ascii="Lucida Grande" w:hAnsi="Lucida Grande"/>
      <w:sz w:val="18"/>
      <w:szCs w:val="18"/>
    </w:rPr>
  </w:style>
  <w:style w:type="paragraph" w:styleId="ListParagraph">
    <w:name w:val="List Paragraph"/>
    <w:basedOn w:val="Normal"/>
    <w:uiPriority w:val="34"/>
    <w:qFormat/>
    <w:rsid w:val="0035258C"/>
    <w:pPr>
      <w:ind w:left="720"/>
      <w:contextualSpacing/>
    </w:pPr>
  </w:style>
  <w:style w:type="character" w:customStyle="1" w:styleId="BalloonTextChar1">
    <w:name w:val="Balloon Text Char1"/>
    <w:basedOn w:val="DefaultParagraphFont"/>
    <w:link w:val="BalloonText"/>
    <w:uiPriority w:val="99"/>
    <w:semiHidden/>
    <w:rsid w:val="00E35605"/>
    <w:rPr>
      <w:rFonts w:ascii="Lucida Grande" w:hAnsi="Lucida Grande"/>
      <w:sz w:val="18"/>
      <w:szCs w:val="18"/>
    </w:rPr>
  </w:style>
  <w:style w:type="character" w:styleId="CommentReference">
    <w:name w:val="annotation reference"/>
    <w:basedOn w:val="DefaultParagraphFont"/>
    <w:uiPriority w:val="99"/>
    <w:semiHidden/>
    <w:unhideWhenUsed/>
    <w:rsid w:val="00FB1A53"/>
    <w:rPr>
      <w:sz w:val="18"/>
      <w:szCs w:val="18"/>
    </w:rPr>
  </w:style>
  <w:style w:type="paragraph" w:styleId="CommentText">
    <w:name w:val="annotation text"/>
    <w:basedOn w:val="Normal"/>
    <w:link w:val="CommentTextChar"/>
    <w:uiPriority w:val="99"/>
    <w:semiHidden/>
    <w:unhideWhenUsed/>
    <w:rsid w:val="00FB1A53"/>
  </w:style>
  <w:style w:type="character" w:customStyle="1" w:styleId="CommentTextChar">
    <w:name w:val="Comment Text Char"/>
    <w:basedOn w:val="DefaultParagraphFont"/>
    <w:link w:val="CommentText"/>
    <w:uiPriority w:val="99"/>
    <w:semiHidden/>
    <w:rsid w:val="00FB1A53"/>
  </w:style>
  <w:style w:type="paragraph" w:styleId="CommentSubject">
    <w:name w:val="annotation subject"/>
    <w:basedOn w:val="CommentText"/>
    <w:next w:val="CommentText"/>
    <w:link w:val="CommentSubjectChar"/>
    <w:uiPriority w:val="99"/>
    <w:semiHidden/>
    <w:unhideWhenUsed/>
    <w:rsid w:val="00FB1A53"/>
    <w:rPr>
      <w:b/>
      <w:bCs/>
      <w:sz w:val="20"/>
      <w:szCs w:val="20"/>
    </w:rPr>
  </w:style>
  <w:style w:type="character" w:customStyle="1" w:styleId="CommentSubjectChar">
    <w:name w:val="Comment Subject Char"/>
    <w:basedOn w:val="CommentTextChar"/>
    <w:link w:val="CommentSubject"/>
    <w:uiPriority w:val="99"/>
    <w:semiHidden/>
    <w:rsid w:val="00FB1A53"/>
    <w:rPr>
      <w:b/>
      <w:bCs/>
      <w:sz w:val="20"/>
      <w:szCs w:val="20"/>
    </w:rPr>
  </w:style>
  <w:style w:type="paragraph" w:styleId="Footer">
    <w:name w:val="footer"/>
    <w:basedOn w:val="Normal"/>
    <w:link w:val="FooterChar"/>
    <w:uiPriority w:val="99"/>
    <w:semiHidden/>
    <w:unhideWhenUsed/>
    <w:rsid w:val="006A4C42"/>
    <w:pPr>
      <w:tabs>
        <w:tab w:val="center" w:pos="4320"/>
        <w:tab w:val="right" w:pos="8640"/>
      </w:tabs>
      <w:spacing w:after="0"/>
    </w:pPr>
  </w:style>
  <w:style w:type="character" w:customStyle="1" w:styleId="FooterChar">
    <w:name w:val="Footer Char"/>
    <w:basedOn w:val="DefaultParagraphFont"/>
    <w:link w:val="Footer"/>
    <w:uiPriority w:val="99"/>
    <w:semiHidden/>
    <w:rsid w:val="006A4C42"/>
  </w:style>
  <w:style w:type="character" w:styleId="PageNumber">
    <w:name w:val="page number"/>
    <w:basedOn w:val="DefaultParagraphFont"/>
    <w:uiPriority w:val="99"/>
    <w:semiHidden/>
    <w:unhideWhenUsed/>
    <w:rsid w:val="006A4C42"/>
  </w:style>
  <w:style w:type="character" w:customStyle="1" w:styleId="notranslate">
    <w:name w:val="notranslate"/>
    <w:basedOn w:val="DefaultParagraphFont"/>
    <w:rsid w:val="000279DF"/>
  </w:style>
  <w:style w:type="character" w:styleId="Hyperlink">
    <w:name w:val="Hyperlink"/>
    <w:basedOn w:val="DefaultParagraphFont"/>
    <w:uiPriority w:val="99"/>
    <w:semiHidden/>
    <w:unhideWhenUsed/>
    <w:rsid w:val="00C102B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B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E35605"/>
    <w:pPr>
      <w:spacing w:after="0"/>
    </w:pPr>
    <w:rPr>
      <w:rFonts w:ascii="Lucida Grande" w:hAnsi="Lucida Grande"/>
      <w:sz w:val="18"/>
      <w:szCs w:val="18"/>
    </w:rPr>
  </w:style>
  <w:style w:type="character" w:customStyle="1" w:styleId="BalloonTextChar">
    <w:name w:val="Balloon Text Char"/>
    <w:basedOn w:val="DefaultParagraphFont"/>
    <w:uiPriority w:val="99"/>
    <w:semiHidden/>
    <w:rsid w:val="009E77F8"/>
    <w:rPr>
      <w:rFonts w:ascii="Lucida Grande" w:hAnsi="Lucida Grande"/>
      <w:sz w:val="18"/>
      <w:szCs w:val="18"/>
    </w:rPr>
  </w:style>
  <w:style w:type="paragraph" w:styleId="ListParagraph">
    <w:name w:val="List Paragraph"/>
    <w:basedOn w:val="Normal"/>
    <w:uiPriority w:val="34"/>
    <w:qFormat/>
    <w:rsid w:val="0035258C"/>
    <w:pPr>
      <w:ind w:left="720"/>
      <w:contextualSpacing/>
    </w:pPr>
  </w:style>
  <w:style w:type="character" w:customStyle="1" w:styleId="BalloonTextChar1">
    <w:name w:val="Balloon Text Char1"/>
    <w:basedOn w:val="DefaultParagraphFont"/>
    <w:link w:val="BalloonText"/>
    <w:uiPriority w:val="99"/>
    <w:semiHidden/>
    <w:rsid w:val="00E35605"/>
    <w:rPr>
      <w:rFonts w:ascii="Lucida Grande" w:hAnsi="Lucida Grande"/>
      <w:sz w:val="18"/>
      <w:szCs w:val="18"/>
    </w:rPr>
  </w:style>
  <w:style w:type="character" w:styleId="CommentReference">
    <w:name w:val="annotation reference"/>
    <w:basedOn w:val="DefaultParagraphFont"/>
    <w:uiPriority w:val="99"/>
    <w:semiHidden/>
    <w:unhideWhenUsed/>
    <w:rsid w:val="00FB1A53"/>
    <w:rPr>
      <w:sz w:val="18"/>
      <w:szCs w:val="18"/>
    </w:rPr>
  </w:style>
  <w:style w:type="paragraph" w:styleId="CommentText">
    <w:name w:val="annotation text"/>
    <w:basedOn w:val="Normal"/>
    <w:link w:val="CommentTextChar"/>
    <w:uiPriority w:val="99"/>
    <w:semiHidden/>
    <w:unhideWhenUsed/>
    <w:rsid w:val="00FB1A53"/>
  </w:style>
  <w:style w:type="character" w:customStyle="1" w:styleId="CommentTextChar">
    <w:name w:val="Comment Text Char"/>
    <w:basedOn w:val="DefaultParagraphFont"/>
    <w:link w:val="CommentText"/>
    <w:uiPriority w:val="99"/>
    <w:semiHidden/>
    <w:rsid w:val="00FB1A53"/>
  </w:style>
  <w:style w:type="paragraph" w:styleId="CommentSubject">
    <w:name w:val="annotation subject"/>
    <w:basedOn w:val="CommentText"/>
    <w:next w:val="CommentText"/>
    <w:link w:val="CommentSubjectChar"/>
    <w:uiPriority w:val="99"/>
    <w:semiHidden/>
    <w:unhideWhenUsed/>
    <w:rsid w:val="00FB1A53"/>
    <w:rPr>
      <w:b/>
      <w:bCs/>
      <w:sz w:val="20"/>
      <w:szCs w:val="20"/>
    </w:rPr>
  </w:style>
  <w:style w:type="character" w:customStyle="1" w:styleId="CommentSubjectChar">
    <w:name w:val="Comment Subject Char"/>
    <w:basedOn w:val="CommentTextChar"/>
    <w:link w:val="CommentSubject"/>
    <w:uiPriority w:val="99"/>
    <w:semiHidden/>
    <w:rsid w:val="00FB1A53"/>
    <w:rPr>
      <w:b/>
      <w:bCs/>
      <w:sz w:val="20"/>
      <w:szCs w:val="20"/>
    </w:rPr>
  </w:style>
  <w:style w:type="paragraph" w:styleId="Footer">
    <w:name w:val="footer"/>
    <w:basedOn w:val="Normal"/>
    <w:link w:val="FooterChar"/>
    <w:uiPriority w:val="99"/>
    <w:semiHidden/>
    <w:unhideWhenUsed/>
    <w:rsid w:val="006A4C42"/>
    <w:pPr>
      <w:tabs>
        <w:tab w:val="center" w:pos="4320"/>
        <w:tab w:val="right" w:pos="8640"/>
      </w:tabs>
      <w:spacing w:after="0"/>
    </w:pPr>
  </w:style>
  <w:style w:type="character" w:customStyle="1" w:styleId="FooterChar">
    <w:name w:val="Footer Char"/>
    <w:basedOn w:val="DefaultParagraphFont"/>
    <w:link w:val="Footer"/>
    <w:uiPriority w:val="99"/>
    <w:semiHidden/>
    <w:rsid w:val="006A4C42"/>
  </w:style>
  <w:style w:type="character" w:styleId="PageNumber">
    <w:name w:val="page number"/>
    <w:basedOn w:val="DefaultParagraphFont"/>
    <w:uiPriority w:val="99"/>
    <w:semiHidden/>
    <w:unhideWhenUsed/>
    <w:rsid w:val="006A4C42"/>
  </w:style>
  <w:style w:type="character" w:customStyle="1" w:styleId="notranslate">
    <w:name w:val="notranslate"/>
    <w:basedOn w:val="DefaultParagraphFont"/>
    <w:rsid w:val="000279DF"/>
  </w:style>
  <w:style w:type="character" w:styleId="Hyperlink">
    <w:name w:val="Hyperlink"/>
    <w:basedOn w:val="DefaultParagraphFont"/>
    <w:uiPriority w:val="99"/>
    <w:semiHidden/>
    <w:unhideWhenUsed/>
    <w:rsid w:val="00C102B1"/>
    <w:rPr>
      <w:color w:val="0000FF"/>
      <w:u w:val="single"/>
    </w:rPr>
  </w:style>
</w:styles>
</file>

<file path=word/webSettings.xml><?xml version="1.0" encoding="utf-8"?>
<w:webSettings xmlns:r="http://schemas.openxmlformats.org/officeDocument/2006/relationships" xmlns:w="http://schemas.openxmlformats.org/wordprocessingml/2006/main">
  <w:divs>
    <w:div w:id="143420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hyperlink" Target="http://www.forgreenheat.org/stovedesign/docs/survey.doc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4.xml"/><Relationship Id="rId22"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ohn\Dropbox\Green%20Heat\NextGen%20Wood%20Stove%20Survey\surveylog.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ohn\Dropbox\Green%20Heat\NextGen%20Wood%20Stove%20Survey\surveylog.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John\Dropbox\Green%20Heat\surveylog.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John\Dropbox\Green%20Heat\NextGen%20Wood%20Stove%20Survey\surveylog.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John\Dropbox\Green%20Heat\surveylog.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John\Dropbox\Green%20Heat\surveylo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John\Dropbox\Green%20Heat\surveylo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34"/>
  <c:chart>
    <c:title>
      <c:tx>
        <c:rich>
          <a:bodyPr/>
          <a:lstStyle/>
          <a:p>
            <a:pPr>
              <a:defRPr/>
            </a:pPr>
            <a:r>
              <a:rPr lang="en-US"/>
              <a:t>What</a:t>
            </a:r>
            <a:r>
              <a:rPr lang="en-US" baseline="0"/>
              <a:t> best describes</a:t>
            </a:r>
            <a:r>
              <a:rPr lang="en-US"/>
              <a:t> your professional affliation?</a:t>
            </a:r>
          </a:p>
        </c:rich>
      </c:tx>
    </c:title>
    <c:plotArea>
      <c:layout/>
      <c:pieChart>
        <c:varyColors val="1"/>
        <c:ser>
          <c:idx val="0"/>
          <c:order val="0"/>
          <c:tx>
            <c:strRef>
              <c:f>Sheet1!$N$9</c:f>
              <c:strCache>
                <c:ptCount val="1"/>
                <c:pt idx="0">
                  <c:v>Count</c:v>
                </c:pt>
              </c:strCache>
            </c:strRef>
          </c:tx>
          <c:dLbls>
            <c:dLbl>
              <c:idx val="0"/>
              <c:layout>
                <c:manualLayout>
                  <c:x val="3.1730196905303217E-2"/>
                  <c:y val="0.15828889809826407"/>
                </c:manualLayout>
              </c:layout>
              <c:tx>
                <c:rich>
                  <a:bodyPr/>
                  <a:lstStyle/>
                  <a:p>
                    <a:r>
                      <a:rPr lang="en-US"/>
                      <a:t>Federal or state government
23%</a:t>
                    </a:r>
                  </a:p>
                </c:rich>
              </c:tx>
              <c:showCatName val="1"/>
              <c:showPercent val="1"/>
            </c:dLbl>
            <c:showCatName val="1"/>
            <c:showPercent val="1"/>
            <c:showLeaderLines val="1"/>
          </c:dLbls>
          <c:cat>
            <c:strRef>
              <c:f>Sheet1!$M$10:$M$14</c:f>
              <c:strCache>
                <c:ptCount val="5"/>
                <c:pt idx="0">
                  <c:v>Government</c:v>
                </c:pt>
                <c:pt idx="1">
                  <c:v>Biomass industry</c:v>
                </c:pt>
                <c:pt idx="2">
                  <c:v>NGO</c:v>
                </c:pt>
                <c:pt idx="3">
                  <c:v>Academic</c:v>
                </c:pt>
                <c:pt idx="4">
                  <c:v>Other</c:v>
                </c:pt>
              </c:strCache>
            </c:strRef>
          </c:cat>
          <c:val>
            <c:numRef>
              <c:f>Sheet1!$N$10:$N$14</c:f>
              <c:numCache>
                <c:formatCode>General</c:formatCode>
                <c:ptCount val="5"/>
                <c:pt idx="0">
                  <c:v>14</c:v>
                </c:pt>
                <c:pt idx="1">
                  <c:v>28</c:v>
                </c:pt>
                <c:pt idx="2">
                  <c:v>8</c:v>
                </c:pt>
                <c:pt idx="3">
                  <c:v>2</c:v>
                </c:pt>
                <c:pt idx="4">
                  <c:v>10</c:v>
                </c:pt>
              </c:numCache>
            </c:numRef>
          </c:val>
        </c:ser>
        <c:dLbls>
          <c:showCatName val="1"/>
          <c:showPercent val="1"/>
        </c:dLbls>
        <c:firstSliceAng val="0"/>
      </c:pieChart>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34"/>
  <c:chart>
    <c:title>
      <c:tx>
        <c:rich>
          <a:bodyPr/>
          <a:lstStyle/>
          <a:p>
            <a:pPr>
              <a:defRPr/>
            </a:pPr>
            <a:r>
              <a:rPr lang="en-US"/>
              <a:t>Do you heat with wood at home?</a:t>
            </a:r>
          </a:p>
        </c:rich>
      </c:tx>
    </c:title>
    <c:plotArea>
      <c:layout/>
      <c:pieChart>
        <c:varyColors val="1"/>
        <c:ser>
          <c:idx val="0"/>
          <c:order val="0"/>
          <c:tx>
            <c:strRef>
              <c:f>Sheet1!$N$16</c:f>
              <c:strCache>
                <c:ptCount val="1"/>
                <c:pt idx="0">
                  <c:v>Count</c:v>
                </c:pt>
              </c:strCache>
            </c:strRef>
          </c:tx>
          <c:dLbls>
            <c:showCatName val="1"/>
            <c:showPercent val="1"/>
            <c:showLeaderLines val="1"/>
          </c:dLbls>
          <c:cat>
            <c:strRef>
              <c:f>Sheet1!$M$17:$M$18</c:f>
              <c:strCache>
                <c:ptCount val="2"/>
                <c:pt idx="0">
                  <c:v>Yes</c:v>
                </c:pt>
                <c:pt idx="1">
                  <c:v>No</c:v>
                </c:pt>
              </c:strCache>
            </c:strRef>
          </c:cat>
          <c:val>
            <c:numRef>
              <c:f>Sheet1!$N$17:$N$18</c:f>
              <c:numCache>
                <c:formatCode>General</c:formatCode>
                <c:ptCount val="2"/>
                <c:pt idx="0">
                  <c:v>38</c:v>
                </c:pt>
                <c:pt idx="1">
                  <c:v>24</c:v>
                </c:pt>
              </c:numCache>
            </c:numRef>
          </c:val>
        </c:ser>
        <c:dLbls>
          <c:showCatName val="1"/>
          <c:showPercent val="1"/>
        </c:dLbls>
        <c:firstSliceAng val="0"/>
      </c:pieChart>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34"/>
  <c:chart>
    <c:title>
      <c:tx>
        <c:rich>
          <a:bodyPr/>
          <a:lstStyle/>
          <a:p>
            <a:pPr>
              <a:defRPr/>
            </a:pPr>
            <a:r>
              <a:rPr lang="en-US"/>
              <a:t>Is more rapid technological innovation for wood stoves  necessary for the future of the industry?</a:t>
            </a:r>
          </a:p>
        </c:rich>
      </c:tx>
    </c:title>
    <c:plotArea>
      <c:layout/>
      <c:pieChart>
        <c:varyColors val="1"/>
        <c:ser>
          <c:idx val="0"/>
          <c:order val="0"/>
          <c:tx>
            <c:strRef>
              <c:f>Sheet1!$N$20</c:f>
              <c:strCache>
                <c:ptCount val="1"/>
                <c:pt idx="0">
                  <c:v>Count</c:v>
                </c:pt>
              </c:strCache>
            </c:strRef>
          </c:tx>
          <c:dLbls>
            <c:dLbl>
              <c:idx val="2"/>
              <c:layout>
                <c:manualLayout>
                  <c:x val="-0.13857020997375288"/>
                  <c:y val="5.0301472732575098E-2"/>
                </c:manualLayout>
              </c:layout>
              <c:showCatName val="1"/>
              <c:showPercent val="1"/>
            </c:dLbl>
            <c:showCatName val="1"/>
            <c:showPercent val="1"/>
            <c:showLeaderLines val="1"/>
          </c:dLbls>
          <c:cat>
            <c:strRef>
              <c:f>Sheet1!$M$21:$M$23</c:f>
              <c:strCache>
                <c:ptCount val="3"/>
                <c:pt idx="0">
                  <c:v>Yes</c:v>
                </c:pt>
                <c:pt idx="1">
                  <c:v>No</c:v>
                </c:pt>
                <c:pt idx="2">
                  <c:v>Don't know</c:v>
                </c:pt>
              </c:strCache>
            </c:strRef>
          </c:cat>
          <c:val>
            <c:numRef>
              <c:f>Sheet1!$N$21:$N$23</c:f>
              <c:numCache>
                <c:formatCode>General</c:formatCode>
                <c:ptCount val="3"/>
                <c:pt idx="0">
                  <c:v>49</c:v>
                </c:pt>
                <c:pt idx="1">
                  <c:v>9</c:v>
                </c:pt>
                <c:pt idx="2">
                  <c:v>4</c:v>
                </c:pt>
              </c:numCache>
            </c:numRef>
          </c:val>
        </c:ser>
        <c:dLbls>
          <c:showCatName val="1"/>
          <c:showPercent val="1"/>
        </c:dLbls>
        <c:firstSliceAng val="0"/>
      </c:pieChart>
    </c:plotArea>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34"/>
  <c:chart>
    <c:title>
      <c:tx>
        <c:rich>
          <a:bodyPr/>
          <a:lstStyle/>
          <a:p>
            <a:pPr>
              <a:defRPr/>
            </a:pPr>
            <a:r>
              <a:rPr lang="en-US"/>
              <a:t>What has hampered wood stove innovation?</a:t>
            </a:r>
          </a:p>
        </c:rich>
      </c:tx>
    </c:title>
    <c:plotArea>
      <c:layout/>
      <c:pieChart>
        <c:varyColors val="1"/>
        <c:ser>
          <c:idx val="0"/>
          <c:order val="0"/>
          <c:tx>
            <c:strRef>
              <c:f>Sheet1!$N$25</c:f>
              <c:strCache>
                <c:ptCount val="1"/>
                <c:pt idx="0">
                  <c:v>Count</c:v>
                </c:pt>
              </c:strCache>
            </c:strRef>
          </c:tx>
          <c:dLbls>
            <c:dLbl>
              <c:idx val="0"/>
              <c:layout>
                <c:manualLayout>
                  <c:x val="-0.222374966500338"/>
                  <c:y val="9.2011154855643013E-2"/>
                </c:manualLayout>
              </c:layout>
              <c:tx>
                <c:rich>
                  <a:bodyPr/>
                  <a:lstStyle/>
                  <a:p>
                    <a:r>
                      <a:rPr lang="en-US"/>
                      <a:t>Lack of government R&amp;D funding
3%</a:t>
                    </a:r>
                  </a:p>
                </c:rich>
              </c:tx>
              <c:showCatName val="1"/>
              <c:showPercent val="1"/>
            </c:dLbl>
            <c:dLbl>
              <c:idx val="1"/>
              <c:tx>
                <c:rich>
                  <a:bodyPr/>
                  <a:lstStyle/>
                  <a:p>
                    <a:r>
                      <a:rPr lang="en-US"/>
                      <a:t>Lack</a:t>
                    </a:r>
                    <a:r>
                      <a:rPr lang="en-US" baseline="0"/>
                      <a:t> of</a:t>
                    </a:r>
                    <a:r>
                      <a:rPr lang="en-US"/>
                      <a:t> demand for high performance stoves
15%</a:t>
                    </a:r>
                  </a:p>
                </c:rich>
              </c:tx>
              <c:showCatName val="1"/>
              <c:showPercent val="1"/>
            </c:dLbl>
            <c:dLbl>
              <c:idx val="2"/>
              <c:tx>
                <c:rich>
                  <a:bodyPr/>
                  <a:lstStyle/>
                  <a:p>
                    <a:r>
                      <a:rPr lang="en-US"/>
                      <a:t>Shrinking</a:t>
                    </a:r>
                    <a:r>
                      <a:rPr lang="en-US" baseline="0"/>
                      <a:t> number of wood stove </a:t>
                    </a:r>
                    <a:r>
                      <a:rPr lang="en-US"/>
                      <a:t>consumers
6%</a:t>
                    </a:r>
                  </a:p>
                </c:rich>
              </c:tx>
              <c:showCatName val="1"/>
              <c:showPercent val="1"/>
            </c:dLbl>
            <c:dLbl>
              <c:idx val="3"/>
              <c:tx>
                <c:rich>
                  <a:bodyPr/>
                  <a:lstStyle/>
                  <a:p>
                    <a:r>
                      <a:rPr lang="en-US"/>
                      <a:t>Narrow EPA test method
10%</a:t>
                    </a:r>
                  </a:p>
                </c:rich>
              </c:tx>
              <c:showCatName val="1"/>
              <c:showPercent val="1"/>
            </c:dLbl>
            <c:dLbl>
              <c:idx val="4"/>
              <c:tx>
                <c:rich>
                  <a:bodyPr/>
                  <a:lstStyle/>
                  <a:p>
                    <a:r>
                      <a:rPr lang="en-US"/>
                      <a:t>None of the above, they are sufficiently innovative
5%</a:t>
                    </a:r>
                  </a:p>
                </c:rich>
              </c:tx>
              <c:showCatName val="1"/>
              <c:showPercent val="1"/>
            </c:dLbl>
            <c:dLbl>
              <c:idx val="6"/>
              <c:tx>
                <c:rich>
                  <a:bodyPr/>
                  <a:lstStyle/>
                  <a:p>
                    <a:r>
                      <a:rPr lang="en-US"/>
                      <a:t>All of the above factors
48%</a:t>
                    </a:r>
                  </a:p>
                </c:rich>
              </c:tx>
              <c:showCatName val="1"/>
              <c:showPercent val="1"/>
            </c:dLbl>
            <c:showCatName val="1"/>
            <c:showPercent val="1"/>
            <c:showLeaderLines val="1"/>
          </c:dLbls>
          <c:cat>
            <c:strRef>
              <c:f>Sheet1!$M$26:$M$32</c:f>
              <c:strCache>
                <c:ptCount val="7"/>
                <c:pt idx="0">
                  <c:v>Lack of Gov't R&amp;D Funding</c:v>
                </c:pt>
                <c:pt idx="1">
                  <c:v>Low Demand for High Perf. Stoves</c:v>
                </c:pt>
                <c:pt idx="2">
                  <c:v>Low Stove Demand</c:v>
                </c:pt>
                <c:pt idx="3">
                  <c:v>Narrow EPA Test Method</c:v>
                </c:pt>
                <c:pt idx="4">
                  <c:v>Stoves are sufficiently innovative</c:v>
                </c:pt>
                <c:pt idx="5">
                  <c:v>Other</c:v>
                </c:pt>
                <c:pt idx="6">
                  <c:v>All of the above</c:v>
                </c:pt>
              </c:strCache>
            </c:strRef>
          </c:cat>
          <c:val>
            <c:numRef>
              <c:f>Sheet1!$N$26:$N$32</c:f>
              <c:numCache>
                <c:formatCode>General</c:formatCode>
                <c:ptCount val="7"/>
                <c:pt idx="0">
                  <c:v>2</c:v>
                </c:pt>
                <c:pt idx="1">
                  <c:v>9</c:v>
                </c:pt>
                <c:pt idx="2">
                  <c:v>4</c:v>
                </c:pt>
                <c:pt idx="3">
                  <c:v>6</c:v>
                </c:pt>
                <c:pt idx="4">
                  <c:v>3</c:v>
                </c:pt>
                <c:pt idx="5">
                  <c:v>8</c:v>
                </c:pt>
                <c:pt idx="6">
                  <c:v>30</c:v>
                </c:pt>
              </c:numCache>
            </c:numRef>
          </c:val>
        </c:ser>
        <c:dLbls>
          <c:showCatName val="1"/>
          <c:showPercent val="1"/>
        </c:dLbls>
        <c:firstSliceAng val="0"/>
      </c:pieChart>
    </c:plotArea>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34"/>
  <c:chart>
    <c:title>
      <c:tx>
        <c:rich>
          <a:bodyPr/>
          <a:lstStyle/>
          <a:p>
            <a:pPr>
              <a:defRPr/>
            </a:pPr>
            <a:r>
              <a:rPr lang="en-US"/>
              <a:t>How much has EPA regulation impacted</a:t>
            </a:r>
            <a:r>
              <a:rPr lang="en-US" baseline="0"/>
              <a:t> wood stove</a:t>
            </a:r>
            <a:r>
              <a:rPr lang="en-US"/>
              <a:t> innovation? </a:t>
            </a:r>
          </a:p>
        </c:rich>
      </c:tx>
    </c:title>
    <c:plotArea>
      <c:layout/>
      <c:pieChart>
        <c:varyColors val="1"/>
        <c:ser>
          <c:idx val="0"/>
          <c:order val="0"/>
          <c:tx>
            <c:strRef>
              <c:f>Sheet1!$N$34</c:f>
              <c:strCache>
                <c:ptCount val="1"/>
                <c:pt idx="0">
                  <c:v>Count</c:v>
                </c:pt>
              </c:strCache>
            </c:strRef>
          </c:tx>
          <c:dLbls>
            <c:dLbl>
              <c:idx val="4"/>
              <c:layout>
                <c:manualLayout>
                  <c:x val="2.9461504811898489E-2"/>
                  <c:y val="3.7872922134733214E-2"/>
                </c:manualLayout>
              </c:layout>
              <c:tx>
                <c:rich>
                  <a:bodyPr/>
                  <a:lstStyle/>
                  <a:p>
                    <a:r>
                      <a:rPr lang="en-US"/>
                      <a:t>Don't know
10%</a:t>
                    </a:r>
                  </a:p>
                </c:rich>
              </c:tx>
              <c:showCatName val="1"/>
              <c:showPercent val="1"/>
            </c:dLbl>
            <c:showCatName val="1"/>
            <c:showPercent val="1"/>
            <c:showLeaderLines val="1"/>
          </c:dLbls>
          <c:cat>
            <c:strRef>
              <c:f>Sheet1!$M$35:$M$39</c:f>
              <c:strCache>
                <c:ptCount val="5"/>
                <c:pt idx="0">
                  <c:v>Hardly at all</c:v>
                </c:pt>
                <c:pt idx="1">
                  <c:v>Some</c:v>
                </c:pt>
                <c:pt idx="2">
                  <c:v>Quite a bit</c:v>
                </c:pt>
                <c:pt idx="3">
                  <c:v>Enormously</c:v>
                </c:pt>
                <c:pt idx="4">
                  <c:v>Other/Don't Know</c:v>
                </c:pt>
              </c:strCache>
            </c:strRef>
          </c:cat>
          <c:val>
            <c:numRef>
              <c:f>Sheet1!$N$35:$N$39</c:f>
              <c:numCache>
                <c:formatCode>General</c:formatCode>
                <c:ptCount val="5"/>
                <c:pt idx="0">
                  <c:v>7</c:v>
                </c:pt>
                <c:pt idx="1">
                  <c:v>18</c:v>
                </c:pt>
                <c:pt idx="2">
                  <c:v>22</c:v>
                </c:pt>
                <c:pt idx="3">
                  <c:v>9</c:v>
                </c:pt>
                <c:pt idx="4">
                  <c:v>6</c:v>
                </c:pt>
              </c:numCache>
            </c:numRef>
          </c:val>
        </c:ser>
        <c:dLbls>
          <c:showCatName val="1"/>
          <c:showPercent val="1"/>
        </c:dLbls>
        <c:firstSliceAng val="0"/>
      </c:pieChart>
    </c:plotArea>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US"/>
  <c:style val="34"/>
  <c:chart>
    <c:title>
      <c:tx>
        <c:rich>
          <a:bodyPr/>
          <a:lstStyle/>
          <a:p>
            <a:pPr>
              <a:defRPr/>
            </a:pPr>
            <a:r>
              <a:rPr lang="en-US"/>
              <a:t>Would Energy Star-like incentive programs for wood stoves be good for consumers and/or the industry?</a:t>
            </a:r>
          </a:p>
        </c:rich>
      </c:tx>
    </c:title>
    <c:plotArea>
      <c:layout/>
      <c:pieChart>
        <c:varyColors val="1"/>
        <c:ser>
          <c:idx val="0"/>
          <c:order val="0"/>
          <c:tx>
            <c:strRef>
              <c:f>Sheet1!$N$41</c:f>
              <c:strCache>
                <c:ptCount val="1"/>
                <c:pt idx="0">
                  <c:v>Count</c:v>
                </c:pt>
              </c:strCache>
            </c:strRef>
          </c:tx>
          <c:dLbls>
            <c:showCatName val="1"/>
            <c:showPercent val="1"/>
            <c:showLeaderLines val="1"/>
          </c:dLbls>
          <c:cat>
            <c:strRef>
              <c:f>Sheet1!$M$42:$M$44</c:f>
              <c:strCache>
                <c:ptCount val="3"/>
                <c:pt idx="0">
                  <c:v>Yes</c:v>
                </c:pt>
                <c:pt idx="1">
                  <c:v>No</c:v>
                </c:pt>
                <c:pt idx="2">
                  <c:v>Maybe</c:v>
                </c:pt>
              </c:strCache>
            </c:strRef>
          </c:cat>
          <c:val>
            <c:numRef>
              <c:f>Sheet1!$N$42:$N$44</c:f>
              <c:numCache>
                <c:formatCode>General</c:formatCode>
                <c:ptCount val="3"/>
                <c:pt idx="0">
                  <c:v>47</c:v>
                </c:pt>
                <c:pt idx="1">
                  <c:v>5</c:v>
                </c:pt>
                <c:pt idx="2">
                  <c:v>10</c:v>
                </c:pt>
              </c:numCache>
            </c:numRef>
          </c:val>
        </c:ser>
        <c:dLbls>
          <c:showCatName val="1"/>
          <c:showPercent val="1"/>
        </c:dLbls>
        <c:firstSliceAng val="0"/>
      </c:pieChart>
    </c:plotArea>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What new wood</a:t>
            </a:r>
            <a:r>
              <a:rPr lang="en-US" baseline="0"/>
              <a:t> stoves </a:t>
            </a:r>
            <a:r>
              <a:rPr lang="en-US"/>
              <a:t>features</a:t>
            </a:r>
            <a:r>
              <a:rPr lang="en-US" baseline="0"/>
              <a:t> would be </a:t>
            </a:r>
            <a:r>
              <a:rPr lang="en-US"/>
              <a:t>attractive to consumers?</a:t>
            </a:r>
          </a:p>
        </c:rich>
      </c:tx>
    </c:title>
    <c:plotArea>
      <c:layout/>
      <c:barChart>
        <c:barDir val="bar"/>
        <c:grouping val="clustered"/>
        <c:ser>
          <c:idx val="0"/>
          <c:order val="0"/>
          <c:tx>
            <c:strRef>
              <c:f>Sheet1!$N$46</c:f>
              <c:strCache>
                <c:ptCount val="1"/>
                <c:pt idx="0">
                  <c:v>Count</c:v>
                </c:pt>
              </c:strCache>
            </c:strRef>
          </c:tx>
          <c:cat>
            <c:strRef>
              <c:f>Sheet1!$M$47:$M$52</c:f>
              <c:strCache>
                <c:ptCount val="6"/>
                <c:pt idx="0">
                  <c:v>Heats water and ties to a furnance</c:v>
                </c:pt>
                <c:pt idx="1">
                  <c:v>Consistantly achieves 80-90% efficiency</c:v>
                </c:pt>
                <c:pt idx="2">
                  <c:v>Requires no manual air adjustment</c:v>
                </c:pt>
                <c:pt idx="3">
                  <c:v>Increases efficiency using electricity</c:v>
                </c:pt>
                <c:pt idx="4">
                  <c:v>Sends data/alerts to smartphone or PC</c:v>
                </c:pt>
                <c:pt idx="5">
                  <c:v>Creates electricity to charge appliances</c:v>
                </c:pt>
              </c:strCache>
            </c:strRef>
          </c:cat>
          <c:val>
            <c:numRef>
              <c:f>Sheet1!$N$47:$N$52</c:f>
              <c:numCache>
                <c:formatCode>General</c:formatCode>
                <c:ptCount val="6"/>
                <c:pt idx="0">
                  <c:v>43</c:v>
                </c:pt>
                <c:pt idx="1">
                  <c:v>46</c:v>
                </c:pt>
                <c:pt idx="2">
                  <c:v>46</c:v>
                </c:pt>
                <c:pt idx="3">
                  <c:v>21</c:v>
                </c:pt>
                <c:pt idx="4">
                  <c:v>20</c:v>
                </c:pt>
                <c:pt idx="5">
                  <c:v>31</c:v>
                </c:pt>
              </c:numCache>
            </c:numRef>
          </c:val>
        </c:ser>
        <c:axId val="96965376"/>
        <c:axId val="96966912"/>
      </c:barChart>
      <c:catAx>
        <c:axId val="96965376"/>
        <c:scaling>
          <c:orientation val="minMax"/>
        </c:scaling>
        <c:axPos val="l"/>
        <c:tickLblPos val="nextTo"/>
        <c:crossAx val="96966912"/>
        <c:crosses val="autoZero"/>
        <c:auto val="1"/>
        <c:lblAlgn val="ctr"/>
        <c:lblOffset val="100"/>
      </c:catAx>
      <c:valAx>
        <c:axId val="96966912"/>
        <c:scaling>
          <c:orientation val="minMax"/>
        </c:scaling>
        <c:axPos val="b"/>
        <c:majorGridlines/>
        <c:title>
          <c:tx>
            <c:rich>
              <a:bodyPr/>
              <a:lstStyle/>
              <a:p>
                <a:pPr>
                  <a:defRPr/>
                </a:pPr>
                <a:r>
                  <a:rPr lang="en-US"/>
                  <a:t>Number of survey</a:t>
                </a:r>
                <a:r>
                  <a:rPr lang="en-US" baseline="0"/>
                  <a:t> takers who agree</a:t>
                </a:r>
                <a:endParaRPr lang="en-US"/>
              </a:p>
            </c:rich>
          </c:tx>
        </c:title>
        <c:numFmt formatCode="General" sourceLinked="1"/>
        <c:tickLblPos val="nextTo"/>
        <c:crossAx val="96965376"/>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C8C77-FA88-40E9-A0ED-024BA59C1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Ackerly</dc:creator>
  <cp:lastModifiedBy>Knight</cp:lastModifiedBy>
  <cp:revision>13</cp:revision>
  <dcterms:created xsi:type="dcterms:W3CDTF">2012-08-27T19:08:00Z</dcterms:created>
  <dcterms:modified xsi:type="dcterms:W3CDTF">2012-08-31T15:39:00Z</dcterms:modified>
</cp:coreProperties>
</file>